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1D" w:rsidRPr="00A4661D" w:rsidRDefault="00A4661D" w:rsidP="00A4661D">
      <w:pPr>
        <w:spacing w:line="288" w:lineRule="atLeast"/>
        <w:outlineLvl w:val="0"/>
        <w:rPr>
          <w:rFonts w:ascii="Arial" w:eastAsia="Times New Roman" w:hAnsi="Arial" w:cs="Arial"/>
          <w:b/>
          <w:bCs/>
          <w:color w:val="000000"/>
          <w:spacing w:val="3"/>
          <w:kern w:val="36"/>
          <w:sz w:val="33"/>
          <w:szCs w:val="33"/>
          <w:lang w:eastAsia="ru-RU"/>
        </w:rPr>
      </w:pPr>
      <w:r w:rsidRPr="00A4661D">
        <w:rPr>
          <w:rFonts w:ascii="Arial" w:eastAsia="Times New Roman" w:hAnsi="Arial" w:cs="Arial"/>
          <w:b/>
          <w:bCs/>
          <w:color w:val="000000"/>
          <w:spacing w:val="3"/>
          <w:kern w:val="36"/>
          <w:sz w:val="33"/>
          <w:szCs w:val="33"/>
          <w:lang w:eastAsia="ru-RU"/>
        </w:rPr>
        <w:t>Федеральный закон от 21 ноября 2011 г. N 324-ФЗ "О бесплатной юридической помощи в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b/>
          <w:bCs/>
          <w:color w:val="000000"/>
          <w:spacing w:val="3"/>
          <w:sz w:val="24"/>
          <w:szCs w:val="24"/>
          <w:lang w:eastAsia="ru-RU"/>
        </w:rPr>
        <w:t>Принят Государственной Думой 2 ноября 2011 года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b/>
          <w:bCs/>
          <w:color w:val="000000"/>
          <w:spacing w:val="3"/>
          <w:sz w:val="24"/>
          <w:szCs w:val="24"/>
          <w:lang w:eastAsia="ru-RU"/>
        </w:rPr>
        <w:t>Одобрен Советом Федерации 9 ноября 2011 года</w:t>
      </w:r>
    </w:p>
    <w:p w:rsidR="00A4661D" w:rsidRPr="00A4661D" w:rsidRDefault="00A4661D" w:rsidP="00A4661D">
      <w:pPr>
        <w:spacing w:after="100" w:afterAutospacing="1" w:line="240" w:lineRule="auto"/>
        <w:textAlignment w:val="top"/>
        <w:outlineLvl w:val="3"/>
        <w:rPr>
          <w:rFonts w:ascii="Arial" w:eastAsia="Times New Roman" w:hAnsi="Arial" w:cs="Arial"/>
          <w:b/>
          <w:bCs/>
          <w:color w:val="000000"/>
          <w:spacing w:val="3"/>
          <w:sz w:val="24"/>
          <w:szCs w:val="24"/>
          <w:lang w:eastAsia="ru-RU"/>
        </w:rPr>
      </w:pPr>
      <w:r w:rsidRPr="00A4661D">
        <w:rPr>
          <w:rFonts w:ascii="Arial" w:eastAsia="Times New Roman" w:hAnsi="Arial" w:cs="Arial"/>
          <w:b/>
          <w:bCs/>
          <w:color w:val="000000"/>
          <w:spacing w:val="3"/>
          <w:sz w:val="24"/>
          <w:szCs w:val="24"/>
          <w:lang w:eastAsia="ru-RU"/>
        </w:rPr>
        <w:t>Глава 1. Общие положения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b/>
          <w:bCs/>
          <w:color w:val="000000"/>
          <w:spacing w:val="3"/>
          <w:sz w:val="24"/>
          <w:szCs w:val="24"/>
          <w:lang w:eastAsia="ru-RU"/>
        </w:rPr>
        <w:t>Статья 1. Предмет регулирования и цели настоящего Федерального закона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Целями настоящего Федерального закона являются: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2. </w:t>
      </w:r>
      <w:r w:rsidRPr="00A4661D">
        <w:rPr>
          <w:rFonts w:ascii="Arial" w:eastAsia="Times New Roman" w:hAnsi="Arial" w:cs="Arial"/>
          <w:b/>
          <w:bCs/>
          <w:color w:val="000000"/>
          <w:spacing w:val="3"/>
          <w:sz w:val="24"/>
          <w:szCs w:val="24"/>
          <w:lang w:eastAsia="ru-RU"/>
        </w:rPr>
        <w:t>Право на получение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3. </w:t>
      </w:r>
      <w:r w:rsidRPr="00A4661D">
        <w:rPr>
          <w:rFonts w:ascii="Arial" w:eastAsia="Times New Roman" w:hAnsi="Arial" w:cs="Arial"/>
          <w:b/>
          <w:bCs/>
          <w:color w:val="000000"/>
          <w:spacing w:val="3"/>
          <w:sz w:val="24"/>
          <w:szCs w:val="24"/>
          <w:lang w:eastAsia="ru-RU"/>
        </w:rPr>
        <w:t>Правовое регулирование отношений, связанных с оказанием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4.</w:t>
      </w:r>
      <w:r w:rsidRPr="00A4661D">
        <w:rPr>
          <w:rFonts w:ascii="Arial" w:eastAsia="Times New Roman" w:hAnsi="Arial" w:cs="Arial"/>
          <w:b/>
          <w:bCs/>
          <w:color w:val="000000"/>
          <w:spacing w:val="3"/>
          <w:sz w:val="24"/>
          <w:szCs w:val="24"/>
          <w:lang w:eastAsia="ru-RU"/>
        </w:rPr>
        <w:t> Государственная политика в области обеспечения граждан бесплатной юридической помощью</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5. </w:t>
      </w:r>
      <w:r w:rsidRPr="00A4661D">
        <w:rPr>
          <w:rFonts w:ascii="Arial" w:eastAsia="Times New Roman" w:hAnsi="Arial" w:cs="Arial"/>
          <w:b/>
          <w:bCs/>
          <w:color w:val="000000"/>
          <w:spacing w:val="3"/>
          <w:sz w:val="24"/>
          <w:szCs w:val="24"/>
          <w:lang w:eastAsia="ru-RU"/>
        </w:rPr>
        <w:t>Основные принципы оказания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Оказание бесплатной юридической помощи основывается на следующих принципах:</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обеспечение реализации и защиты прав, свобод и законных интересов граждан;</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социальная справедливость и социальная ориентированность при оказании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доступность бесплатной юридической помощи для граждан в установленных законодательством Российской Федерации случаях;</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5) установление требований к профессиональной квалификации лиц, оказывающих бесплатную юридическую помощь;</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6) свободный выбор гражданином государственной или негосударственной системы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7) объективность, беспристрастность при оказании бесплатной юридической помощи и ее своевременность;</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8) равенство доступа граждан к получению бесплатной юридической помощи и недопущение дискриминации граждан при ее оказании;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9) обеспечение конфиденциальности при оказании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6.</w:t>
      </w:r>
      <w:r w:rsidRPr="00A4661D">
        <w:rPr>
          <w:rFonts w:ascii="Arial" w:eastAsia="Times New Roman" w:hAnsi="Arial" w:cs="Arial"/>
          <w:b/>
          <w:bCs/>
          <w:color w:val="000000"/>
          <w:spacing w:val="3"/>
          <w:sz w:val="24"/>
          <w:szCs w:val="24"/>
          <w:lang w:eastAsia="ru-RU"/>
        </w:rPr>
        <w:t> Виды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Бесплатная юридическая помощь оказывается в виде:</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правового консультирования в устной и письменной форме;</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составления заявлений, жалоб, ходатайств и других документов правового характера;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Бесплатная юридическая помощь может оказываться в иных не запрещенных законодательством Российской Федерации видах.</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7. </w:t>
      </w:r>
      <w:r w:rsidRPr="00A4661D">
        <w:rPr>
          <w:rFonts w:ascii="Arial" w:eastAsia="Times New Roman" w:hAnsi="Arial" w:cs="Arial"/>
          <w:b/>
          <w:bCs/>
          <w:color w:val="000000"/>
          <w:spacing w:val="3"/>
          <w:sz w:val="24"/>
          <w:szCs w:val="24"/>
          <w:lang w:eastAsia="ru-RU"/>
        </w:rPr>
        <w:t>Субъекты, оказывающие бесплатную юридическую помощь</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Оказание бесплатной юридической помощи осуществляется: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8. </w:t>
      </w:r>
      <w:r w:rsidRPr="00A4661D">
        <w:rPr>
          <w:rFonts w:ascii="Arial" w:eastAsia="Times New Roman" w:hAnsi="Arial" w:cs="Arial"/>
          <w:b/>
          <w:bCs/>
          <w:color w:val="000000"/>
          <w:spacing w:val="3"/>
          <w:sz w:val="24"/>
          <w:szCs w:val="24"/>
          <w:lang w:eastAsia="ru-RU"/>
        </w:rPr>
        <w:t>Квалификационные требования к лицам, оказывающим бесплатную юридическую помощь</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Глава 2. </w:t>
      </w:r>
      <w:r w:rsidRPr="00A4661D">
        <w:rPr>
          <w:rFonts w:ascii="Arial" w:eastAsia="Times New Roman" w:hAnsi="Arial" w:cs="Arial"/>
          <w:b/>
          <w:bCs/>
          <w:color w:val="000000"/>
          <w:spacing w:val="3"/>
          <w:sz w:val="24"/>
          <w:szCs w:val="24"/>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9. </w:t>
      </w:r>
      <w:r w:rsidRPr="00A4661D">
        <w:rPr>
          <w:rFonts w:ascii="Arial" w:eastAsia="Times New Roman" w:hAnsi="Arial" w:cs="Arial"/>
          <w:b/>
          <w:bCs/>
          <w:color w:val="000000"/>
          <w:spacing w:val="3"/>
          <w:sz w:val="24"/>
          <w:szCs w:val="24"/>
          <w:lang w:eastAsia="ru-RU"/>
        </w:rPr>
        <w:t>Полномочия Президента Российской Федерации в области обеспечения граждан бесплатной юридической помощью</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К полномочиям Президента Российской Федерации относятся: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10. </w:t>
      </w:r>
      <w:r w:rsidRPr="00A4661D">
        <w:rPr>
          <w:rFonts w:ascii="Arial" w:eastAsia="Times New Roman" w:hAnsi="Arial" w:cs="Arial"/>
          <w:b/>
          <w:bCs/>
          <w:color w:val="000000"/>
          <w:spacing w:val="3"/>
          <w:sz w:val="24"/>
          <w:szCs w:val="24"/>
          <w:lang w:eastAsia="ru-RU"/>
        </w:rPr>
        <w:t>Полномочия Правительства Российской Федерации в области обеспечения граждан бесплатной юридической помощью</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К полномочиям Правительства Российской Федерации относятся: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участие в определении основных направлений государственной политики в области обеспечения граждан бесплатной юридической помощью;</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принятие мер по обеспечению функционирования и развития государственной и негосударственной систем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11. </w:t>
      </w:r>
      <w:r w:rsidRPr="00A4661D">
        <w:rPr>
          <w:rFonts w:ascii="Arial" w:eastAsia="Times New Roman" w:hAnsi="Arial" w:cs="Arial"/>
          <w:b/>
          <w:bCs/>
          <w:color w:val="000000"/>
          <w:spacing w:val="3"/>
          <w:sz w:val="24"/>
          <w:szCs w:val="24"/>
          <w:lang w:eastAsia="ru-RU"/>
        </w:rPr>
        <w:t>Полномочия уполномоченного федерального органа исполнительной власти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К полномочиям уполномоченного федерального органа исполнительной власти относятся: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12. </w:t>
      </w:r>
      <w:r w:rsidRPr="00A4661D">
        <w:rPr>
          <w:rFonts w:ascii="Arial" w:eastAsia="Times New Roman" w:hAnsi="Arial" w:cs="Arial"/>
          <w:b/>
          <w:bCs/>
          <w:color w:val="000000"/>
          <w:spacing w:val="3"/>
          <w:sz w:val="24"/>
          <w:szCs w:val="24"/>
          <w:lang w:eastAsia="ru-RU"/>
        </w:rPr>
        <w:t>Полномочия органов государственной власти субъектов Российской Федерации в области обеспечения граждан бесплатной юридической помощью</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К полномочиям органов государственной власти субъектов Российской Федерации относятся: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реализация в субъектах Российской Федерации государственной политики в области обеспечения граждан бесплатной юридической помощью;</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 xml:space="preserve">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w:t>
      </w:r>
      <w:r w:rsidRPr="00A4661D">
        <w:rPr>
          <w:rFonts w:ascii="Arial" w:eastAsia="Times New Roman" w:hAnsi="Arial" w:cs="Arial"/>
          <w:color w:val="000000"/>
          <w:spacing w:val="3"/>
          <w:sz w:val="24"/>
          <w:szCs w:val="24"/>
          <w:lang w:eastAsia="ru-RU"/>
        </w:rPr>
        <w:lastRenderedPageBreak/>
        <w:t>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13. </w:t>
      </w:r>
      <w:r w:rsidRPr="00A4661D">
        <w:rPr>
          <w:rFonts w:ascii="Arial" w:eastAsia="Times New Roman" w:hAnsi="Arial" w:cs="Arial"/>
          <w:b/>
          <w:bCs/>
          <w:color w:val="000000"/>
          <w:spacing w:val="3"/>
          <w:sz w:val="24"/>
          <w:szCs w:val="24"/>
          <w:lang w:eastAsia="ru-RU"/>
        </w:rPr>
        <w:t>Полномочия органов прокуратуры Российской Федерации в области обеспечения граждан бесплатной юридической помощью</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14.</w:t>
      </w:r>
      <w:r w:rsidRPr="00A4661D">
        <w:rPr>
          <w:rFonts w:ascii="Arial" w:eastAsia="Times New Roman" w:hAnsi="Arial" w:cs="Arial"/>
          <w:b/>
          <w:bCs/>
          <w:color w:val="000000"/>
          <w:spacing w:val="3"/>
          <w:sz w:val="24"/>
          <w:szCs w:val="24"/>
          <w:lang w:eastAsia="ru-RU"/>
        </w:rPr>
        <w:t> Полномочия органов местного самоуправления в области обеспечения граждан бесплатной юридической помощью</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 xml:space="preserve">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w:t>
      </w:r>
      <w:r w:rsidRPr="00A4661D">
        <w:rPr>
          <w:rFonts w:ascii="Arial" w:eastAsia="Times New Roman" w:hAnsi="Arial" w:cs="Arial"/>
          <w:color w:val="000000"/>
          <w:spacing w:val="3"/>
          <w:sz w:val="24"/>
          <w:szCs w:val="24"/>
          <w:lang w:eastAsia="ru-RU"/>
        </w:rPr>
        <w:lastRenderedPageBreak/>
        <w:t>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Глава 3. </w:t>
      </w:r>
      <w:r w:rsidRPr="00A4661D">
        <w:rPr>
          <w:rFonts w:ascii="Arial" w:eastAsia="Times New Roman" w:hAnsi="Arial" w:cs="Arial"/>
          <w:b/>
          <w:bCs/>
          <w:color w:val="000000"/>
          <w:spacing w:val="3"/>
          <w:sz w:val="24"/>
          <w:szCs w:val="24"/>
          <w:lang w:eastAsia="ru-RU"/>
        </w:rPr>
        <w:t>Государственная система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15. </w:t>
      </w:r>
      <w:r w:rsidRPr="00A4661D">
        <w:rPr>
          <w:rFonts w:ascii="Arial" w:eastAsia="Times New Roman" w:hAnsi="Arial" w:cs="Arial"/>
          <w:b/>
          <w:bCs/>
          <w:color w:val="000000"/>
          <w:spacing w:val="3"/>
          <w:sz w:val="24"/>
          <w:szCs w:val="24"/>
          <w:lang w:eastAsia="ru-RU"/>
        </w:rPr>
        <w:t>Участники государственной системы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Участниками государственной системы бесплатной юридической помощи являются: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федеральные органы исполнительной власти и подведомственные им учреждения;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органы исполнительной власти субъектов Российской Федерации и подведомственные им учреждения;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органы управления государственных внебюджетных фондов;</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4) государственные юридические бюро.</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16. </w:t>
      </w:r>
      <w:r w:rsidRPr="00A4661D">
        <w:rPr>
          <w:rFonts w:ascii="Arial" w:eastAsia="Times New Roman" w:hAnsi="Arial" w:cs="Arial"/>
          <w:b/>
          <w:bCs/>
          <w:color w:val="000000"/>
          <w:spacing w:val="3"/>
          <w:sz w:val="24"/>
          <w:szCs w:val="24"/>
          <w:lang w:eastAsia="ru-RU"/>
        </w:rPr>
        <w:t xml:space="preserve">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w:t>
      </w:r>
      <w:r w:rsidRPr="00A4661D">
        <w:rPr>
          <w:rFonts w:ascii="Arial" w:eastAsia="Times New Roman" w:hAnsi="Arial" w:cs="Arial"/>
          <w:b/>
          <w:bCs/>
          <w:color w:val="000000"/>
          <w:spacing w:val="3"/>
          <w:sz w:val="24"/>
          <w:szCs w:val="24"/>
          <w:lang w:eastAsia="ru-RU"/>
        </w:rPr>
        <w:lastRenderedPageBreak/>
        <w:t>Федерации и подведомственными им учреждениями, органами управления государственных внебюджетных фондов</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17. </w:t>
      </w:r>
      <w:r w:rsidRPr="00A4661D">
        <w:rPr>
          <w:rFonts w:ascii="Arial" w:eastAsia="Times New Roman" w:hAnsi="Arial" w:cs="Arial"/>
          <w:b/>
          <w:bCs/>
          <w:color w:val="000000"/>
          <w:spacing w:val="3"/>
          <w:sz w:val="24"/>
          <w:szCs w:val="24"/>
          <w:lang w:eastAsia="ru-RU"/>
        </w:rPr>
        <w:t>Оказание бесплатной юридической помощи государственными юридическими бюро</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оказывающих бесплатную юридическую помощь.</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4. Государственные юридические бюро являются юридическими лицами, созданными в форме казенных учреждений субъектов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18. </w:t>
      </w:r>
      <w:r w:rsidRPr="00A4661D">
        <w:rPr>
          <w:rFonts w:ascii="Arial" w:eastAsia="Times New Roman" w:hAnsi="Arial" w:cs="Arial"/>
          <w:b/>
          <w:bCs/>
          <w:color w:val="000000"/>
          <w:spacing w:val="3"/>
          <w:sz w:val="24"/>
          <w:szCs w:val="24"/>
          <w:lang w:eastAsia="ru-RU"/>
        </w:rPr>
        <w:t>Оказание бесплатной юридической помощи адвокатами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w:t>
      </w:r>
      <w:r w:rsidRPr="00A4661D">
        <w:rPr>
          <w:rFonts w:ascii="Arial" w:eastAsia="Times New Roman" w:hAnsi="Arial" w:cs="Arial"/>
          <w:color w:val="000000"/>
          <w:spacing w:val="3"/>
          <w:sz w:val="24"/>
          <w:szCs w:val="24"/>
          <w:lang w:eastAsia="ru-RU"/>
        </w:rPr>
        <w:lastRenderedPageBreak/>
        <w:t>размещает этот список на своем официальном сайте в информационно-телекоммуникационной сети "Интернет" (далее - сеть "Интернет").</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w:t>
      </w:r>
      <w:r w:rsidRPr="00A4661D">
        <w:rPr>
          <w:rFonts w:ascii="Arial" w:eastAsia="Times New Roman" w:hAnsi="Arial" w:cs="Arial"/>
          <w:color w:val="000000"/>
          <w:spacing w:val="3"/>
          <w:sz w:val="24"/>
          <w:szCs w:val="24"/>
          <w:lang w:eastAsia="ru-RU"/>
        </w:rPr>
        <w:lastRenderedPageBreak/>
        <w:t>помощи определяются законами и иными нормативными правовыми актами субъектов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19. </w:t>
      </w:r>
      <w:r w:rsidRPr="00A4661D">
        <w:rPr>
          <w:rFonts w:ascii="Arial" w:eastAsia="Times New Roman" w:hAnsi="Arial" w:cs="Arial"/>
          <w:b/>
          <w:bCs/>
          <w:color w:val="000000"/>
          <w:spacing w:val="3"/>
          <w:sz w:val="24"/>
          <w:szCs w:val="24"/>
          <w:lang w:eastAsia="ru-RU"/>
        </w:rPr>
        <w:t>Оказание бесплатной юридической помощи нотариусами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20. </w:t>
      </w:r>
      <w:r w:rsidRPr="00A4661D">
        <w:rPr>
          <w:rFonts w:ascii="Arial" w:eastAsia="Times New Roman" w:hAnsi="Arial" w:cs="Arial"/>
          <w:b/>
          <w:bCs/>
          <w:color w:val="000000"/>
          <w:spacing w:val="3"/>
          <w:sz w:val="24"/>
          <w:szCs w:val="24"/>
          <w:lang w:eastAsia="ru-RU"/>
        </w:rPr>
        <w:t>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инвалиды I и II группы;</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ветераны Великой Отечественной войны, Герои Российской Федерации, Герои Советского Союза, Герои Социалистического Труда;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5) граждане, имеющие право на бесплатную юридическую помощь в соответствии с Федеральным законом от 2 августа 1995 года N 122-ФЗ "О социальном обслуживании граждан пожилого возраста и инвалидов";</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7) граждане, имеющие право на бесплатную юридическую помощь в соответствии с Законом Российской Федерации от 2 июля 1992 года N 3185-I "О психиатрической помощи и гарантиях прав граждан при ее оказании";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 xml:space="preserve">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w:t>
      </w:r>
      <w:r w:rsidRPr="00A4661D">
        <w:rPr>
          <w:rFonts w:ascii="Arial" w:eastAsia="Times New Roman" w:hAnsi="Arial" w:cs="Arial"/>
          <w:color w:val="000000"/>
          <w:spacing w:val="3"/>
          <w:sz w:val="24"/>
          <w:szCs w:val="24"/>
          <w:lang w:eastAsia="ru-RU"/>
        </w:rPr>
        <w:lastRenderedPageBreak/>
        <w:t>случае, если квартира, жилой дом или их части являются единственным жилым помещением гражданина и его семьи);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4) защита прав потребителей (в части предоставления коммунальных услуг);</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6) признание гражданина безработным и установление пособия по безработице;</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7) возмещение вреда, причиненного смертью кормильца, увечьем или иным повреждением здоровья, связанным с трудовой деятельностью;</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10) установление и оспаривание отцовства (материнства), взыскание алиментов;</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11) реабилитация граждан, пострадавших от политических репрессий;</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12) ограничение дееспособности;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13) обжалование нарушений прав и свобод граждан при оказании психиатрической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14) медико-социальная экспертиза и реабилитация инвалидов;</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15) обжалование во внесудебном порядке актов органов государственной власти, органов местного самоуправления и должностных лиц.</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истцами и ответчиками при рассмотрении судами дел о:</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истцами (заявителями) при рассмотрении судами дел о:</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а) взыскании алиментов;</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б) возмещении вреда, причиненного смертью кормильца, увечьем или иным повреждением здоровья, связанным с трудовой деятельностью;</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гражданами, в отношении которых судом рассматривается заявление о признании их недееспособными;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4) гражданами, пострадавшими от политических репрессий, - по вопросам, связанным с реабилитацией;</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21. </w:t>
      </w:r>
      <w:r w:rsidRPr="00A4661D">
        <w:rPr>
          <w:rFonts w:ascii="Arial" w:eastAsia="Times New Roman" w:hAnsi="Arial" w:cs="Arial"/>
          <w:b/>
          <w:bCs/>
          <w:color w:val="000000"/>
          <w:spacing w:val="3"/>
          <w:sz w:val="24"/>
          <w:szCs w:val="24"/>
          <w:lang w:eastAsia="ru-RU"/>
        </w:rPr>
        <w:t>Оказание бесплатной юридической помощи в рамках государственной системы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по вопросу, имеющему правовой характер;</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а) решением (приговором) суда;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б) определением суда о прекращении производства по делу в связи с принятием отказа истца от иска;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в) определением суда о прекращении производства по делу в связи с утверждением мирового соглашения;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обратился за бесплатной юридической помощью по вопросу, не имеющему правового характера;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Глава 4. </w:t>
      </w:r>
      <w:r w:rsidRPr="00A4661D">
        <w:rPr>
          <w:rFonts w:ascii="Arial" w:eastAsia="Times New Roman" w:hAnsi="Arial" w:cs="Arial"/>
          <w:b/>
          <w:bCs/>
          <w:color w:val="000000"/>
          <w:spacing w:val="3"/>
          <w:sz w:val="24"/>
          <w:szCs w:val="24"/>
          <w:lang w:eastAsia="ru-RU"/>
        </w:rPr>
        <w:t>Негосударственная система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22. </w:t>
      </w:r>
      <w:r w:rsidRPr="00A4661D">
        <w:rPr>
          <w:rFonts w:ascii="Arial" w:eastAsia="Times New Roman" w:hAnsi="Arial" w:cs="Arial"/>
          <w:b/>
          <w:bCs/>
          <w:color w:val="000000"/>
          <w:spacing w:val="3"/>
          <w:sz w:val="24"/>
          <w:szCs w:val="24"/>
          <w:lang w:eastAsia="ru-RU"/>
        </w:rPr>
        <w:t>Участники негосударственной системы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1. Негосударственная система бесплатной юридической помощи формируется на добровольных началах.</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23. </w:t>
      </w:r>
      <w:r w:rsidRPr="00A4661D">
        <w:rPr>
          <w:rFonts w:ascii="Arial" w:eastAsia="Times New Roman" w:hAnsi="Arial" w:cs="Arial"/>
          <w:b/>
          <w:bCs/>
          <w:color w:val="000000"/>
          <w:spacing w:val="3"/>
          <w:sz w:val="24"/>
          <w:szCs w:val="24"/>
          <w:lang w:eastAsia="ru-RU"/>
        </w:rPr>
        <w:t>Оказание бесплатной юридической помощи юридическими клиниками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Образовательные учреждения высшего профессионального образования для реализации целей, указанных в части 2 статьи 1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Юридическая клиника создается в качестве юридического лица, если такое право предоставлено образовательному учреждению высшего профессионального образования его учредителем, или структурного подразделения образовательного учреждения высшего профессионального образования.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Порядок создания образовательными учреждениями высшего профессионального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 xml:space="preserve">5. В оказании бесплатной юридической помощи юридическими клиниками участвуют лица, обучающиеся по юридической специальности в образовательных учреждениях высшего профессионального образования, под контролем лиц, имеющих высшее юридическое образование, ответственных за </w:t>
      </w:r>
      <w:r w:rsidRPr="00A4661D">
        <w:rPr>
          <w:rFonts w:ascii="Arial" w:eastAsia="Times New Roman" w:hAnsi="Arial" w:cs="Arial"/>
          <w:color w:val="000000"/>
          <w:spacing w:val="3"/>
          <w:sz w:val="24"/>
          <w:szCs w:val="24"/>
          <w:lang w:eastAsia="ru-RU"/>
        </w:rPr>
        <w:lastRenderedPageBreak/>
        <w:t>обучение указанных лиц и деятельность юридической клиники в образовательном учреждении высшего профессионального образования.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24. </w:t>
      </w:r>
      <w:r w:rsidRPr="00A4661D">
        <w:rPr>
          <w:rFonts w:ascii="Arial" w:eastAsia="Times New Roman" w:hAnsi="Arial" w:cs="Arial"/>
          <w:b/>
          <w:bCs/>
          <w:color w:val="000000"/>
          <w:spacing w:val="3"/>
          <w:sz w:val="24"/>
          <w:szCs w:val="24"/>
          <w:lang w:eastAsia="ru-RU"/>
        </w:rPr>
        <w:t>Негосударственные центры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Для создания негосударственного центра бесплатной юридической помощи необходимы:</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помещение, в котором будет осуществляться прием граждан;</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25.</w:t>
      </w:r>
      <w:r w:rsidRPr="00A4661D">
        <w:rPr>
          <w:rFonts w:ascii="Arial" w:eastAsia="Times New Roman" w:hAnsi="Arial" w:cs="Arial"/>
          <w:b/>
          <w:bCs/>
          <w:color w:val="000000"/>
          <w:spacing w:val="3"/>
          <w:sz w:val="24"/>
          <w:szCs w:val="24"/>
          <w:lang w:eastAsia="ru-RU"/>
        </w:rPr>
        <w:t> Список негосударственных центров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дата и адрес места нахождения учреждения (создания) этого центра;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полное наименование этого центра;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адрес помещения, в котором будет осуществляться прием граждан;</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6) информация о видах бесплатной юридической помощи и категориях граждан, которые будут иметь право на ее получение;</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7) перечень правовых вопросов, по которым будет оказываться бесплатная юридическая помощь;</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8) адрес места нахождения этого центра, адрес электронной почты и номер контактного телефона.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26. </w:t>
      </w:r>
      <w:r w:rsidRPr="00A4661D">
        <w:rPr>
          <w:rFonts w:ascii="Arial" w:eastAsia="Times New Roman" w:hAnsi="Arial" w:cs="Arial"/>
          <w:b/>
          <w:bCs/>
          <w:color w:val="000000"/>
          <w:spacing w:val="3"/>
          <w:sz w:val="24"/>
          <w:szCs w:val="24"/>
          <w:lang w:eastAsia="ru-RU"/>
        </w:rPr>
        <w:t>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дополнительные требования к указанным организациям;</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меры государственной поддержки указанных организаций.</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27. </w:t>
      </w:r>
      <w:r w:rsidRPr="00A4661D">
        <w:rPr>
          <w:rFonts w:ascii="Arial" w:eastAsia="Times New Roman" w:hAnsi="Arial" w:cs="Arial"/>
          <w:b/>
          <w:bCs/>
          <w:color w:val="000000"/>
          <w:spacing w:val="3"/>
          <w:sz w:val="24"/>
          <w:szCs w:val="24"/>
          <w:lang w:eastAsia="ru-RU"/>
        </w:rPr>
        <w:t>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Глава 5. </w:t>
      </w:r>
      <w:r w:rsidRPr="00A4661D">
        <w:rPr>
          <w:rFonts w:ascii="Arial" w:eastAsia="Times New Roman" w:hAnsi="Arial" w:cs="Arial"/>
          <w:b/>
          <w:bCs/>
          <w:color w:val="000000"/>
          <w:spacing w:val="3"/>
          <w:sz w:val="24"/>
          <w:szCs w:val="24"/>
          <w:lang w:eastAsia="ru-RU"/>
        </w:rPr>
        <w:t>Информационное обеспечение деятельности по оказанию гражданам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28. </w:t>
      </w:r>
      <w:r w:rsidRPr="00A4661D">
        <w:rPr>
          <w:rFonts w:ascii="Arial" w:eastAsia="Times New Roman" w:hAnsi="Arial" w:cs="Arial"/>
          <w:b/>
          <w:bCs/>
          <w:color w:val="000000"/>
          <w:spacing w:val="3"/>
          <w:sz w:val="24"/>
          <w:szCs w:val="24"/>
          <w:lang w:eastAsia="ru-RU"/>
        </w:rPr>
        <w:t>Правовое информирование и правовое просвещение населения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порядок и случаи оказания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4) правила оказания государственных и муниципальных услуг;</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6) порядок совершения гражданами юридически значимых действий и типичные юридические ошибки при совершении таких действий.</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lastRenderedPageBreak/>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4. Правовое информирование и правовое просвещение населения может осуществляться юридическими клиниками образовательных учреждений высшего профессионального образования и негосударственными центрами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Глава 6. </w:t>
      </w:r>
      <w:r w:rsidRPr="00A4661D">
        <w:rPr>
          <w:rFonts w:ascii="Arial" w:eastAsia="Times New Roman" w:hAnsi="Arial" w:cs="Arial"/>
          <w:b/>
          <w:bCs/>
          <w:color w:val="000000"/>
          <w:spacing w:val="3"/>
          <w:sz w:val="24"/>
          <w:szCs w:val="24"/>
          <w:lang w:eastAsia="ru-RU"/>
        </w:rPr>
        <w:t>Финансовое обеспечение государственных гарантий права граждан на получение бесплатной юридической помощи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29. </w:t>
      </w:r>
      <w:r w:rsidRPr="00A4661D">
        <w:rPr>
          <w:rFonts w:ascii="Arial" w:eastAsia="Times New Roman" w:hAnsi="Arial" w:cs="Arial"/>
          <w:b/>
          <w:bCs/>
          <w:color w:val="000000"/>
          <w:spacing w:val="3"/>
          <w:sz w:val="24"/>
          <w:szCs w:val="24"/>
          <w:lang w:eastAsia="ru-RU"/>
        </w:rPr>
        <w:t>Финансирование мероприятий, связанных с оказанием бесплатной юридической помощи в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w:t>
      </w:r>
      <w:r w:rsidRPr="00A4661D">
        <w:rPr>
          <w:rFonts w:ascii="Arial" w:eastAsia="Times New Roman" w:hAnsi="Arial" w:cs="Arial"/>
          <w:color w:val="000000"/>
          <w:spacing w:val="3"/>
          <w:sz w:val="24"/>
          <w:szCs w:val="24"/>
          <w:lang w:eastAsia="ru-RU"/>
        </w:rPr>
        <w:lastRenderedPageBreak/>
        <w:t>расходов на оказание такой помощи, является расходным обязательством субъектов Российской Федерации.</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Глава 7. </w:t>
      </w:r>
      <w:r w:rsidRPr="00A4661D">
        <w:rPr>
          <w:rFonts w:ascii="Arial" w:eastAsia="Times New Roman" w:hAnsi="Arial" w:cs="Arial"/>
          <w:b/>
          <w:bCs/>
          <w:color w:val="000000"/>
          <w:spacing w:val="3"/>
          <w:sz w:val="24"/>
          <w:szCs w:val="24"/>
          <w:lang w:eastAsia="ru-RU"/>
        </w:rPr>
        <w:t>Заключительные положения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Статья 30. </w:t>
      </w:r>
      <w:r w:rsidRPr="00A4661D">
        <w:rPr>
          <w:rFonts w:ascii="Arial" w:eastAsia="Times New Roman" w:hAnsi="Arial" w:cs="Arial"/>
          <w:b/>
          <w:bCs/>
          <w:color w:val="000000"/>
          <w:spacing w:val="3"/>
          <w:sz w:val="24"/>
          <w:szCs w:val="24"/>
          <w:lang w:eastAsia="ru-RU"/>
        </w:rPr>
        <w:t>Заключительные положения</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A4661D" w:rsidRPr="00A4661D" w:rsidRDefault="00A4661D" w:rsidP="00A4661D">
      <w:pPr>
        <w:spacing w:after="300" w:line="384" w:lineRule="atLeast"/>
        <w:textAlignment w:val="top"/>
        <w:rPr>
          <w:rFonts w:ascii="Arial" w:eastAsia="Times New Roman" w:hAnsi="Arial" w:cs="Arial"/>
          <w:color w:val="000000"/>
          <w:spacing w:val="3"/>
          <w:sz w:val="24"/>
          <w:szCs w:val="24"/>
          <w:lang w:eastAsia="ru-RU"/>
        </w:rPr>
      </w:pPr>
      <w:r w:rsidRPr="00A4661D">
        <w:rPr>
          <w:rFonts w:ascii="Arial" w:eastAsia="Times New Roman" w:hAnsi="Arial" w:cs="Arial"/>
          <w:color w:val="000000"/>
          <w:spacing w:val="3"/>
          <w:sz w:val="24"/>
          <w:szCs w:val="24"/>
          <w:lang w:eastAsia="ru-RU"/>
        </w:rPr>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1F"/>
    <w:rsid w:val="0015391F"/>
    <w:rsid w:val="00A4661D"/>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6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4661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61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4661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46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6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66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4661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61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4661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46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6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3287">
      <w:bodyDiv w:val="1"/>
      <w:marLeft w:val="0"/>
      <w:marRight w:val="0"/>
      <w:marTop w:val="0"/>
      <w:marBottom w:val="0"/>
      <w:divBdr>
        <w:top w:val="none" w:sz="0" w:space="0" w:color="auto"/>
        <w:left w:val="none" w:sz="0" w:space="0" w:color="auto"/>
        <w:bottom w:val="none" w:sz="0" w:space="0" w:color="auto"/>
        <w:right w:val="none" w:sz="0" w:space="0" w:color="auto"/>
      </w:divBdr>
      <w:divsChild>
        <w:div w:id="663314137">
          <w:marLeft w:val="0"/>
          <w:marRight w:val="0"/>
          <w:marTop w:val="375"/>
          <w:marBottom w:val="330"/>
          <w:divBdr>
            <w:top w:val="none" w:sz="0" w:space="0" w:color="auto"/>
            <w:left w:val="none" w:sz="0" w:space="0" w:color="auto"/>
            <w:bottom w:val="none" w:sz="0" w:space="0" w:color="auto"/>
            <w:right w:val="none" w:sz="0" w:space="0" w:color="auto"/>
          </w:divBdr>
          <w:divsChild>
            <w:div w:id="718166870">
              <w:marLeft w:val="0"/>
              <w:marRight w:val="0"/>
              <w:marTop w:val="0"/>
              <w:marBottom w:val="210"/>
              <w:divBdr>
                <w:top w:val="none" w:sz="0" w:space="0" w:color="auto"/>
                <w:left w:val="none" w:sz="0" w:space="0" w:color="auto"/>
                <w:bottom w:val="none" w:sz="0" w:space="0" w:color="auto"/>
                <w:right w:val="none" w:sz="0" w:space="0" w:color="auto"/>
              </w:divBdr>
            </w:div>
          </w:divsChild>
        </w:div>
        <w:div w:id="1356078472">
          <w:marLeft w:val="0"/>
          <w:marRight w:val="0"/>
          <w:marTop w:val="0"/>
          <w:marBottom w:val="0"/>
          <w:divBdr>
            <w:top w:val="none" w:sz="0" w:space="0" w:color="auto"/>
            <w:left w:val="none" w:sz="0" w:space="0" w:color="auto"/>
            <w:bottom w:val="none" w:sz="0" w:space="0" w:color="auto"/>
            <w:right w:val="none" w:sz="0" w:space="0" w:color="auto"/>
          </w:divBdr>
          <w:divsChild>
            <w:div w:id="13237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7188</Words>
  <Characters>40978</Characters>
  <Application>Microsoft Office Word</Application>
  <DocSecurity>0</DocSecurity>
  <Lines>341</Lines>
  <Paragraphs>96</Paragraphs>
  <ScaleCrop>false</ScaleCrop>
  <Company/>
  <LinksUpToDate>false</LinksUpToDate>
  <CharactersWithSpaces>48070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2016-07-18T10:47:00Z</dcterms:created>
  <dcterms:modified xsi:type="dcterms:W3CDTF">2016-07-18T10:47:00Z</dcterms:modified>
</cp:coreProperties>
</file>