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D1" w:rsidRPr="006136D1" w:rsidRDefault="006136D1" w:rsidP="006136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136D1">
        <w:rPr>
          <w:rFonts w:ascii="Arial" w:eastAsia="Times New Roman" w:hAnsi="Arial" w:cs="Arial"/>
          <w:color w:val="3C3C3C"/>
          <w:spacing w:val="2"/>
          <w:sz w:val="31"/>
          <w:szCs w:val="31"/>
          <w:lang w:eastAsia="ru-RU"/>
        </w:rPr>
        <w:t>ЗАКОН</w:t>
      </w:r>
    </w:p>
    <w:p w:rsidR="006136D1" w:rsidRPr="006136D1" w:rsidRDefault="006136D1" w:rsidP="006136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136D1">
        <w:rPr>
          <w:rFonts w:ascii="Arial" w:eastAsia="Times New Roman" w:hAnsi="Arial" w:cs="Arial"/>
          <w:color w:val="3C3C3C"/>
          <w:spacing w:val="2"/>
          <w:sz w:val="31"/>
          <w:szCs w:val="31"/>
          <w:lang w:eastAsia="ru-RU"/>
        </w:rPr>
        <w:t> ИРКУТСКОЙ ОБЛАСТИ </w:t>
      </w:r>
    </w:p>
    <w:p w:rsidR="006136D1" w:rsidRPr="006136D1" w:rsidRDefault="006136D1" w:rsidP="006136D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136D1">
        <w:rPr>
          <w:rFonts w:ascii="Arial" w:eastAsia="Times New Roman" w:hAnsi="Arial" w:cs="Arial"/>
          <w:color w:val="3C3C3C"/>
          <w:spacing w:val="2"/>
          <w:sz w:val="31"/>
          <w:szCs w:val="31"/>
          <w:lang w:eastAsia="ru-RU"/>
        </w:rPr>
        <w:t>от 17 декабря 2008 года N 120-оз</w:t>
      </w:r>
    </w:p>
    <w:p w:rsidR="006136D1" w:rsidRPr="006136D1" w:rsidRDefault="006136D1" w:rsidP="006136D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136D1">
        <w:rPr>
          <w:rFonts w:ascii="Arial" w:eastAsia="Times New Roman" w:hAnsi="Arial" w:cs="Arial"/>
          <w:color w:val="3C3C3C"/>
          <w:spacing w:val="2"/>
          <w:sz w:val="31"/>
          <w:szCs w:val="31"/>
          <w:lang w:eastAsia="ru-RU"/>
        </w:rPr>
        <w:t>О МЕРАХ СОЦИАЛЬНОЙ ПОДДЕРЖКИ РЕАБИЛИТИРОВАННЫХ ЛИЦ И ЛИЦ, ПРИЗНАННЫХ ПОСТРАДАВШИМИ ОТ ПОЛИТИЧЕСКИХ РЕПРЕССИЙ, В ИРКУТСКОЙ ОБЛАСТИ</w:t>
      </w:r>
    </w:p>
    <w:p w:rsidR="006136D1" w:rsidRPr="006136D1" w:rsidRDefault="006136D1" w:rsidP="006136D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(в ред. </w:t>
      </w:r>
      <w:r w:rsidRPr="006136D1">
        <w:rPr>
          <w:rFonts w:ascii="Arial" w:eastAsia="Times New Roman" w:hAnsi="Arial" w:cs="Arial"/>
          <w:color w:val="00466E"/>
          <w:spacing w:val="2"/>
          <w:sz w:val="21"/>
          <w:szCs w:val="21"/>
          <w:lang w:eastAsia="ru-RU"/>
        </w:rPr>
        <w:t>Законов Ир</w:t>
      </w:r>
      <w:bookmarkStart w:id="0" w:name="_GoBack"/>
      <w:bookmarkEnd w:id="0"/>
      <w:r w:rsidRPr="006136D1">
        <w:rPr>
          <w:rFonts w:ascii="Arial" w:eastAsia="Times New Roman" w:hAnsi="Arial" w:cs="Arial"/>
          <w:color w:val="00466E"/>
          <w:spacing w:val="2"/>
          <w:sz w:val="21"/>
          <w:szCs w:val="21"/>
          <w:lang w:eastAsia="ru-RU"/>
        </w:rPr>
        <w:t>кутской области от 29.06.2009 N 35/1-оз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07.07.2011 N 51-ОЗ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15.12.2011 N 132-ОЗ</w:t>
      </w:r>
      <w:r w:rsidRPr="006136D1">
        <w:rPr>
          <w:rFonts w:ascii="Arial" w:eastAsia="Times New Roman" w:hAnsi="Arial" w:cs="Arial"/>
          <w:color w:val="2D2D2D"/>
          <w:spacing w:val="2"/>
          <w:sz w:val="21"/>
          <w:szCs w:val="21"/>
          <w:lang w:eastAsia="ru-RU"/>
        </w:rPr>
        <w:t>, от 06.04.2012 N 34-ОЗ, </w:t>
      </w:r>
      <w:r w:rsidRPr="006136D1">
        <w:rPr>
          <w:rFonts w:ascii="Arial" w:eastAsia="Times New Roman" w:hAnsi="Arial" w:cs="Arial"/>
          <w:color w:val="00466E"/>
          <w:spacing w:val="2"/>
          <w:sz w:val="21"/>
          <w:szCs w:val="21"/>
          <w:lang w:eastAsia="ru-RU"/>
        </w:rPr>
        <w:t>от 04.07.2012 N 69-ОЗ</w:t>
      </w:r>
      <w:r w:rsidRPr="006136D1">
        <w:rPr>
          <w:rFonts w:ascii="Arial" w:eastAsia="Times New Roman" w:hAnsi="Arial" w:cs="Arial"/>
          <w:color w:val="2D2D2D"/>
          <w:spacing w:val="2"/>
          <w:sz w:val="21"/>
          <w:szCs w:val="21"/>
          <w:lang w:eastAsia="ru-RU"/>
        </w:rPr>
        <w:t>, от 12.10.2012 N 94-ОЗ, </w:t>
      </w:r>
      <w:r w:rsidRPr="006136D1">
        <w:rPr>
          <w:rFonts w:ascii="Arial" w:eastAsia="Times New Roman" w:hAnsi="Arial" w:cs="Arial"/>
          <w:color w:val="00466E"/>
          <w:spacing w:val="2"/>
          <w:sz w:val="21"/>
          <w:szCs w:val="21"/>
          <w:lang w:eastAsia="ru-RU"/>
        </w:rPr>
        <w:t>от 28.12.2012 N 154-ОЗ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22.01.2014 N 18-ОЗ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11.07.2014 N 97-ОЗ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10.03.2015 N 8-ОЗ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14.10.2015 N 80-ОЗ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21.12.2015 N 123-ОЗ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22.04.2016 N 23-ОЗ</w:t>
      </w:r>
      <w:r w:rsidRPr="006136D1">
        <w:rPr>
          <w:rFonts w:ascii="Arial" w:eastAsia="Times New Roman" w:hAnsi="Arial" w:cs="Arial"/>
          <w:color w:val="2D2D2D"/>
          <w:spacing w:val="2"/>
          <w:sz w:val="21"/>
          <w:szCs w:val="21"/>
          <w:lang w:eastAsia="ru-RU"/>
        </w:rPr>
        <w:t>)</w:t>
      </w:r>
    </w:p>
    <w:p w:rsidR="006136D1" w:rsidRPr="006136D1" w:rsidRDefault="006136D1" w:rsidP="006136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Принят</w:t>
      </w:r>
      <w:r w:rsidRPr="006136D1">
        <w:rPr>
          <w:rFonts w:ascii="Arial" w:eastAsia="Times New Roman" w:hAnsi="Arial" w:cs="Arial"/>
          <w:color w:val="2D2D2D"/>
          <w:spacing w:val="2"/>
          <w:sz w:val="21"/>
          <w:szCs w:val="21"/>
          <w:lang w:eastAsia="ru-RU"/>
        </w:rPr>
        <w:br/>
        <w:t>постановлением</w:t>
      </w:r>
      <w:r w:rsidRPr="006136D1">
        <w:rPr>
          <w:rFonts w:ascii="Arial" w:eastAsia="Times New Roman" w:hAnsi="Arial" w:cs="Arial"/>
          <w:color w:val="2D2D2D"/>
          <w:spacing w:val="2"/>
          <w:sz w:val="21"/>
          <w:szCs w:val="21"/>
          <w:lang w:eastAsia="ru-RU"/>
        </w:rPr>
        <w:br/>
        <w:t>Законодательного Собрания</w:t>
      </w:r>
      <w:r w:rsidRPr="006136D1">
        <w:rPr>
          <w:rFonts w:ascii="Arial" w:eastAsia="Times New Roman" w:hAnsi="Arial" w:cs="Arial"/>
          <w:color w:val="2D2D2D"/>
          <w:spacing w:val="2"/>
          <w:sz w:val="21"/>
          <w:szCs w:val="21"/>
          <w:lang w:eastAsia="ru-RU"/>
        </w:rPr>
        <w:br/>
        <w:t>Иркутской области</w:t>
      </w:r>
      <w:r w:rsidRPr="006136D1">
        <w:rPr>
          <w:rFonts w:ascii="Arial" w:eastAsia="Times New Roman" w:hAnsi="Arial" w:cs="Arial"/>
          <w:color w:val="2D2D2D"/>
          <w:spacing w:val="2"/>
          <w:sz w:val="21"/>
          <w:szCs w:val="21"/>
          <w:lang w:eastAsia="ru-RU"/>
        </w:rPr>
        <w:br/>
        <w:t>от 15 декабря 2008 года</w:t>
      </w:r>
      <w:r w:rsidRPr="006136D1">
        <w:rPr>
          <w:rFonts w:ascii="Arial" w:eastAsia="Times New Roman" w:hAnsi="Arial" w:cs="Arial"/>
          <w:color w:val="2D2D2D"/>
          <w:spacing w:val="2"/>
          <w:sz w:val="21"/>
          <w:szCs w:val="21"/>
          <w:lang w:eastAsia="ru-RU"/>
        </w:rPr>
        <w:br/>
        <w:t>N 5/17-ЗС </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Настоящий Закон в соответствии с </w:t>
      </w:r>
      <w:r w:rsidRPr="006136D1">
        <w:rPr>
          <w:rFonts w:ascii="Arial" w:eastAsia="Times New Roman" w:hAnsi="Arial" w:cs="Arial"/>
          <w:color w:val="00466E"/>
          <w:spacing w:val="2"/>
          <w:sz w:val="21"/>
          <w:szCs w:val="21"/>
          <w:lang w:eastAsia="ru-RU"/>
        </w:rPr>
        <w:t>Законом Российской Федерации от 18 октября 1991 года N 1761-1 "О реабилитации жертв политических репрессий"</w:t>
      </w:r>
      <w:r w:rsidRPr="006136D1">
        <w:rPr>
          <w:rFonts w:ascii="Arial" w:eastAsia="Times New Roman" w:hAnsi="Arial" w:cs="Arial"/>
          <w:color w:val="2D2D2D"/>
          <w:spacing w:val="2"/>
          <w:sz w:val="21"/>
          <w:szCs w:val="21"/>
          <w:lang w:eastAsia="ru-RU"/>
        </w:rPr>
        <w:t> определяет меры социальной поддержки в Иркутской области (далее - область) для реабилитированных лиц и лиц, признанных пострадавшими от политических репрессий.</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1. Меры социальной поддержки реабилитированных лиц</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Социальная поддержка реабилитированных лиц предусматривает предоставление ежемесячной денежной выплаты в размере 366 рублей и иных мер социальной поддержки: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Законов Иркутской области от 15.12.2011 N 132-ОЗ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28.12.2012 N 154-ОЗ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22.01.2014 N 18-ОЗ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 внеочередное оказание медицинской помощи;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денежная компенсация 50 процентов расходов на оплату жилого помещения в части 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а для собственника жилого помещения в многоквартирном доме - также в части взноса на капитальный ремонт, в том числе совместно с ними проживающим членам семьи;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2 в ред. </w:t>
      </w:r>
      <w:r w:rsidRPr="006136D1">
        <w:rPr>
          <w:rFonts w:ascii="Arial" w:eastAsia="Times New Roman" w:hAnsi="Arial" w:cs="Arial"/>
          <w:color w:val="00466E"/>
          <w:spacing w:val="2"/>
          <w:sz w:val="21"/>
          <w:szCs w:val="21"/>
          <w:lang w:eastAsia="ru-RU"/>
        </w:rPr>
        <w:t>Закона Иркутской области от 21.12.2015 N 123-ОЗ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денежная компенсация 50 процентов расходов на оплату коммунальных услуг (плата за холодную воду, горячую воду, электрическую энергию, тепловую энергию, газ, бытовой газ в баллонах, твердое топливо, включая его доставку, при наличии печного отопления, плата за отведение сточных вод, обращение с твердыми коммунальными отходами, в том числе плата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жилых помещений в данном доме), в том числе совместно с ними проживающим членам семьи. Обеспечение топливом производится в первоочередном порядке;</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3 в ред. </w:t>
      </w:r>
      <w:r w:rsidRPr="006136D1">
        <w:rPr>
          <w:rFonts w:ascii="Arial" w:eastAsia="Times New Roman" w:hAnsi="Arial" w:cs="Arial"/>
          <w:color w:val="00466E"/>
          <w:spacing w:val="2"/>
          <w:sz w:val="21"/>
          <w:szCs w:val="21"/>
          <w:lang w:eastAsia="ru-RU"/>
        </w:rPr>
        <w:t>Закона Иркутской области от 21.12.2015 N 123-ОЗ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 внеочередной прием в учреждения социального обслуживания;</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5) бесплатное изготовление и ремонт зубных протезов (за исключением протезов из драгоценных металлов) в медицинских организациях по месту жительства;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10.03.2015 N 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6) оплата в размере 50 процентов стоимости лекарственных препаратов для медицинского применения, отпускаемых по рецептам на лекарственные препараты;</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6 в ред. </w:t>
      </w:r>
      <w:r w:rsidRPr="006136D1">
        <w:rPr>
          <w:rFonts w:ascii="Arial" w:eastAsia="Times New Roman" w:hAnsi="Arial" w:cs="Arial"/>
          <w:color w:val="00466E"/>
          <w:spacing w:val="2"/>
          <w:sz w:val="21"/>
          <w:szCs w:val="21"/>
          <w:lang w:eastAsia="ru-RU"/>
        </w:rPr>
        <w:t>Закона Иркутской области от 10.03.2015 N 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7) бесплатный проезд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 и внутреннем водном транспорте по местным маршрутам;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7 в ред. </w:t>
      </w:r>
      <w:r w:rsidRPr="006136D1">
        <w:rPr>
          <w:rFonts w:ascii="Arial" w:eastAsia="Times New Roman" w:hAnsi="Arial" w:cs="Arial"/>
          <w:color w:val="00466E"/>
          <w:spacing w:val="2"/>
          <w:sz w:val="21"/>
          <w:szCs w:val="21"/>
          <w:lang w:eastAsia="ru-RU"/>
        </w:rPr>
        <w:t>Закона Иркутской области от 22.04.2016 N 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8) предоставление один раз в год денежной компенсации стоимости проезда на железнодорожном транспорте (туда и обратно в пределах Российской Федерации) либо 50 процентов стоимости проезда на водном, на воздушном или на автомобильном транспорте (туда и обратно в пределах Российской Федерации);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Законов Иркутской области от 12.10.2012 N 94-ОЗ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22.04.2016 N 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9) бесплатный проезд на железнодорожном транспорте в пригородном сообщении и внутреннем водном транспорте по пригородным маршрутам;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9 в ред. </w:t>
      </w:r>
      <w:r w:rsidRPr="006136D1">
        <w:rPr>
          <w:rFonts w:ascii="Arial" w:eastAsia="Times New Roman" w:hAnsi="Arial" w:cs="Arial"/>
          <w:color w:val="00466E"/>
          <w:spacing w:val="2"/>
          <w:sz w:val="21"/>
          <w:szCs w:val="21"/>
          <w:lang w:eastAsia="ru-RU"/>
        </w:rPr>
        <w:t>Закона Иркутской области от 22.04.2016 N 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10) первоочередное получение путевок для санаторно-курортного лечения и отдыха;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11) преимущественное право на получение садовых, огородных или дачных земельных участков;</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12) преимущественное право на вступление в жилищные кооперативы в соответствии с жилищным законодательством.</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2. Меры социальной поддержки лиц, признанных пострадавшими от политических репрессий</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Меры социальной поддержки, предусмотренные статьей 1 настоящего Закона, за исключением пунктов 5 и 8, распространяются на лиц, признанных пострадавшими от политических репрессий, в порядке и на условиях, установленных настоящим Законом.</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3. Предоставление мер социальной поддержки по оплате жилого помещения и коммунальных услуг</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1. Меры социальной поддержки по оплате жилого помещения предоставляются лицам, проживающим в домах независимо от формы собственности жилищного фонда, в следующих пределах:</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 33 квадратных метра общей площади жилого помещения на одиноко проживающего гражданина;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21 квадратный метр общей площади жилого помещения на одного члена семьи, состоящей из двух человек;</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18 квадратных метров общей площади жилого помещения на одного члена семьи, состоящей из трех и более человек.</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Меры социальной поддержки по оплате коммунальных услуг предоставляются независимо от формы собственности жилищного фонда исходя из объема потребляемых коммунальных услуг, определяемого по показаниям приборов учета, но не более нормативов потребления указанных услуг, утвержденных в соответствии с законодательством, а при отсутствии приборов учета - исходя из нормативов потребления коммунальных услуг, утвержденных в соответствии с законодательством.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(абзац введен </w:t>
      </w:r>
      <w:r w:rsidRPr="006136D1">
        <w:rPr>
          <w:rFonts w:ascii="Arial" w:eastAsia="Times New Roman" w:hAnsi="Arial" w:cs="Arial"/>
          <w:color w:val="00466E"/>
          <w:spacing w:val="2"/>
          <w:sz w:val="21"/>
          <w:szCs w:val="21"/>
          <w:lang w:eastAsia="ru-RU"/>
        </w:rPr>
        <w:t>Законом Иркутской области от 21.12.2015 N 123-ОЗ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Меры социальной поддержки в части приобретения твердого топлива при наличии печного отопления предоставляются исходя из предельных цен на твердое топливо, установленных в соответствии с законодательством.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Меры социальной поддержки в части денежной компенсации расходов на доставку твердого топлива при наличии печного отопления предоставляются исходя из установленных в соответствии с законодательством органами местного самоуправления муниципальных образований области тарифов на услуги, предоставляемые муниципальными предприятиями и учреждениями в части доставки твердого топлива (далее - тарифы на услуги, предоставляемые муниципальными предприятиями и учреждениями), а при отсутствии тарифов на услуги, предоставляемые муниципальными предприятиями и учреждениями, - исходя из фактически понесенных расходов на доставку твердого топлива.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3 введена </w:t>
      </w:r>
      <w:r w:rsidRPr="006136D1">
        <w:rPr>
          <w:rFonts w:ascii="Arial" w:eastAsia="Times New Roman" w:hAnsi="Arial" w:cs="Arial"/>
          <w:color w:val="00466E"/>
          <w:spacing w:val="2"/>
          <w:sz w:val="21"/>
          <w:szCs w:val="21"/>
          <w:lang w:eastAsia="ru-RU"/>
        </w:rPr>
        <w:t>Законом Иркутской области от 07.07.2011 N 51-ОЗ</w:t>
      </w:r>
      <w:r w:rsidRPr="006136D1">
        <w:rPr>
          <w:rFonts w:ascii="Arial" w:eastAsia="Times New Roman" w:hAnsi="Arial" w:cs="Arial"/>
          <w:color w:val="2D2D2D"/>
          <w:spacing w:val="2"/>
          <w:sz w:val="21"/>
          <w:szCs w:val="21"/>
          <w:lang w:eastAsia="ru-RU"/>
        </w:rPr>
        <w:t>)</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4. Порядок предоставления мер социальной поддержки</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1. Организация предоставления мер социальной поддержки осуществляется исполнительным органом государственной власти области, уполномоченным Правительством Иркутской области (далее - уполномоченный орган).</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Предоставление мер социальной поддержки осуществляется на основании заявления, поданного гражданином или его представителем в расположенное по месту жительства или месту пребывания гражданина государственное учреждение области, подведомственное уполномоченному органу и включенное в перечень, утвержденный нормативным правовым актом уполномоченного органа (далее - учреждение). К заявлению прилагаются документы в соответствии с частями 1(1), 1(2) настоящей статьи.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1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1(1). Для предоставления мер социальной поддержки необходимы следующие документы:</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 паспорт или иной документ, удостоверяющий личность;</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документ, удостоверяющий личность и полномочия представителя гражданина, - в случае обращения с заявлением представителя гражданина;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для реабилитированных лиц - свидетельство о праве на льготы установленного образца, утвержденного </w:t>
      </w:r>
      <w:r w:rsidRPr="006136D1">
        <w:rPr>
          <w:rFonts w:ascii="Arial" w:eastAsia="Times New Roman" w:hAnsi="Arial" w:cs="Arial"/>
          <w:color w:val="00466E"/>
          <w:spacing w:val="2"/>
          <w:sz w:val="21"/>
          <w:szCs w:val="21"/>
          <w:lang w:eastAsia="ru-RU"/>
        </w:rPr>
        <w:t>постановлением Правительства Российской Федерации от 16 марта 1992 года N 160 "О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w:t>
      </w:r>
      <w:r w:rsidRPr="006136D1">
        <w:rPr>
          <w:rFonts w:ascii="Arial" w:eastAsia="Times New Roman" w:hAnsi="Arial" w:cs="Arial"/>
          <w:color w:val="2D2D2D"/>
          <w:spacing w:val="2"/>
          <w:sz w:val="21"/>
          <w:szCs w:val="21"/>
          <w:lang w:eastAsia="ru-RU"/>
        </w:rPr>
        <w:t>, либо иные документы, подтверждающие право на меры социальной поддержки, установленные для реабилитированных лиц;</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 для лиц, признанных пострадавшими от политических репрессий, - свидетельство о праве на льготы установленного образца, утвержденного </w:t>
      </w:r>
      <w:r w:rsidRPr="006136D1">
        <w:rPr>
          <w:rFonts w:ascii="Arial" w:eastAsia="Times New Roman" w:hAnsi="Arial" w:cs="Arial"/>
          <w:color w:val="00466E"/>
          <w:spacing w:val="2"/>
          <w:sz w:val="21"/>
          <w:szCs w:val="21"/>
          <w:lang w:eastAsia="ru-RU"/>
        </w:rPr>
        <w:t>постановлением Правительства Российской Федерации от 3 мая 1994 года N 419 "Об утверждении Положения о порядке предоставления льгот реабилитированным лицам и лицам, признанным пострадавшими от политических репрессий"</w:t>
      </w:r>
      <w:r w:rsidRPr="006136D1">
        <w:rPr>
          <w:rFonts w:ascii="Arial" w:eastAsia="Times New Roman" w:hAnsi="Arial" w:cs="Arial"/>
          <w:color w:val="2D2D2D"/>
          <w:spacing w:val="2"/>
          <w:sz w:val="21"/>
          <w:szCs w:val="21"/>
          <w:lang w:eastAsia="ru-RU"/>
        </w:rPr>
        <w:t>, либо иные документы, подтверждающие право на меры социальной поддержки, установленные для лиц, признанных пострадавшими от политических репрессий;</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5) документ, подтверждающий факт нахождения в местах лишения свободы, - в случае нахождения гражданина в местах лишения свободы;</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6) документ о месте пребывания или фактического проживания на территории области - в случае временного пребывания гражданина на территории области;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7) справка о составе семьи с указанием размера занимаемой общей площади жилого помещения и наличии либо отсутствии центрального отопления - в случае обращения гражданина или его представителя за предоставлением меры социальной поддержки, предусмотренной пунктом 3 статьи 1 настоящего Закона;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8) подлинники проездных документов (билетов), а также в случае отсутствия прямого маршрута следования или прохождения части маршрута следования не по территории Российской Федерации - справка с железнодорожного вокзала, аэровокзала, морского вокзала (порта), речного вокзала, автомобильного вокзала (станции) о стоимости проезда соответствующим транспортом, - в случае обращения гражданина или его представителя за предоставлением меры социальной поддержки, предусмотренной пунктом 8 статьи 1 настоящего Закона.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1(1) введена </w:t>
      </w:r>
      <w:r w:rsidRPr="006136D1">
        <w:rPr>
          <w:rFonts w:ascii="Arial" w:eastAsia="Times New Roman" w:hAnsi="Arial" w:cs="Arial"/>
          <w:color w:val="00466E"/>
          <w:spacing w:val="2"/>
          <w:sz w:val="21"/>
          <w:szCs w:val="21"/>
          <w:lang w:eastAsia="ru-RU"/>
        </w:rPr>
        <w:t>Законом Иркутской области от 07.07.2011 N 51-ОЗ</w:t>
      </w:r>
      <w:r w:rsidRPr="006136D1">
        <w:rPr>
          <w:rFonts w:ascii="Arial" w:eastAsia="Times New Roman" w:hAnsi="Arial" w:cs="Arial"/>
          <w:color w:val="2D2D2D"/>
          <w:spacing w:val="2"/>
          <w:sz w:val="21"/>
          <w:szCs w:val="21"/>
          <w:lang w:eastAsia="ru-RU"/>
        </w:rPr>
        <w:t>; в ред. </w:t>
      </w:r>
      <w:r w:rsidRPr="006136D1">
        <w:rPr>
          <w:rFonts w:ascii="Arial" w:eastAsia="Times New Roman" w:hAnsi="Arial" w:cs="Arial"/>
          <w:color w:val="00466E"/>
          <w:spacing w:val="2"/>
          <w:sz w:val="21"/>
          <w:szCs w:val="21"/>
          <w:lang w:eastAsia="ru-RU"/>
        </w:rPr>
        <w:t>Закона Иркутской области от 12.10.2012 N 94-ОЗ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1(2). Гражданин или его представитель обязан представить документы, указанные в пунктах 1 - 4, 7, 8 части 1(1) настоящей статьи.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10.03.2015 N 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Гражданин или его представитель вправе представить документы, указанные в пунктах 5, 6 части 1(1) настоящей статьи. Если такие документы не были представлены гражданином или его представителем, указанные документы и (или) информация запрашиваются в порядке межведомственного информационного взаимодействия в соответствии с законодательством.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10.03.2015 N 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1(2) введена </w:t>
      </w:r>
      <w:r w:rsidRPr="006136D1">
        <w:rPr>
          <w:rFonts w:ascii="Arial" w:eastAsia="Times New Roman" w:hAnsi="Arial" w:cs="Arial"/>
          <w:color w:val="00466E"/>
          <w:spacing w:val="2"/>
          <w:sz w:val="21"/>
          <w:szCs w:val="21"/>
          <w:lang w:eastAsia="ru-RU"/>
        </w:rPr>
        <w:t>Законом Иркутской области от 12.10.2012 N 94-ОЗ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1(3). Заявление и документы, указанные в части 1(1) настоящей статьи (далее - документы), могут быть поданы одним из следующих способов:</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(п. 1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14.10.2015 N 80-ОЗ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 через многофункциональный центр предоставления государственных и муниципальных услуг.</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1(3) введена </w:t>
      </w:r>
      <w:r w:rsidRPr="006136D1">
        <w:rPr>
          <w:rFonts w:ascii="Arial" w:eastAsia="Times New Roman" w:hAnsi="Arial" w:cs="Arial"/>
          <w:color w:val="00466E"/>
          <w:spacing w:val="2"/>
          <w:sz w:val="21"/>
          <w:szCs w:val="21"/>
          <w:lang w:eastAsia="ru-RU"/>
        </w:rPr>
        <w:t>Законом Иркутской области от 12.10.2012 N 94-ОЗ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Днем обращения гражданина или его представителя за получением мер социальной поддержки считается дата регистрации заявления и документов в день их поступления в учреждение.</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2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На основании заявления и документов в течение десяти календарных дней со дня обращения гражданина или его представителя за получением мер социальной поддержки учреждение принимает решение о предоставлении мер социальной поддержки либо об отказе в их предоставлении.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3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 В случае отказа в предоставлении мер социальной поддержки учреждение в срок не позднее чем через пять календарных дней со дня принятия соответствующего решения направляет гражданину или его представителю письменное уведомление о принятии решения об отказе в предоставлении мер социальной поддержки с изложением причин отказа.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4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4(1). Основанием отказа в предоставлении мер социальной поддержки является отсутствие права гражданина на меры социальной поддержки в соответствии с настоящим Законом.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4(1) введена </w:t>
      </w:r>
      <w:r w:rsidRPr="006136D1">
        <w:rPr>
          <w:rFonts w:ascii="Arial" w:eastAsia="Times New Roman" w:hAnsi="Arial" w:cs="Arial"/>
          <w:color w:val="00466E"/>
          <w:spacing w:val="2"/>
          <w:sz w:val="21"/>
          <w:szCs w:val="21"/>
          <w:lang w:eastAsia="ru-RU"/>
        </w:rPr>
        <w:t>Законом Иркутской области от 12.10.2012 N 94-ОЗ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5. 4(1) Отказ в предоставлении мер социальной поддержки может быть обжалован гражданином в порядке, установленном законодательством.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04.07.2012 N 69-ОЗ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5(1). Для получения меры социальной поддержки в части денежной компенсации расходов на доставку твердого топлива при наличии печного отопления при отсутствии тарифов на услуги, предоставляемые муниципальными предприятиями и учреждениями, гражданин или его представитель представляет в учреждение документы, подтверждающие фактически понесенные расходы на доставку твердого топлива (гражданско-правовые договоры и платежные документы, расписки в получении платежей), одним из способов, установленных частью 1(3) настоящей статьи.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5(1) введена </w:t>
      </w:r>
      <w:r w:rsidRPr="006136D1">
        <w:rPr>
          <w:rFonts w:ascii="Arial" w:eastAsia="Times New Roman" w:hAnsi="Arial" w:cs="Arial"/>
          <w:color w:val="00466E"/>
          <w:spacing w:val="2"/>
          <w:sz w:val="21"/>
          <w:szCs w:val="21"/>
          <w:lang w:eastAsia="ru-RU"/>
        </w:rPr>
        <w:t>Законом Иркутской области от 07.07.2011 N 51-ОЗ</w:t>
      </w:r>
      <w:r w:rsidRPr="006136D1">
        <w:rPr>
          <w:rFonts w:ascii="Arial" w:eastAsia="Times New Roman" w:hAnsi="Arial" w:cs="Arial"/>
          <w:color w:val="2D2D2D"/>
          <w:spacing w:val="2"/>
          <w:sz w:val="21"/>
          <w:szCs w:val="21"/>
          <w:lang w:eastAsia="ru-RU"/>
        </w:rPr>
        <w:t>; в ред. </w:t>
      </w:r>
      <w:r w:rsidRPr="006136D1">
        <w:rPr>
          <w:rFonts w:ascii="Arial" w:eastAsia="Times New Roman" w:hAnsi="Arial" w:cs="Arial"/>
          <w:color w:val="00466E"/>
          <w:spacing w:val="2"/>
          <w:sz w:val="21"/>
          <w:szCs w:val="21"/>
          <w:lang w:eastAsia="ru-RU"/>
        </w:rPr>
        <w:t>Закона Иркутской области от 11.07.2014 N 97-ОЗ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6. Если гражданин одновременно имеет право на одни и те же меры социальной поддержки по настоящему Закону и по другому правовому акту (за исключением случаев установления ежемесячной денежной выплаты в соответствии с </w:t>
      </w:r>
      <w:r w:rsidRPr="006136D1">
        <w:rPr>
          <w:rFonts w:ascii="Arial" w:eastAsia="Times New Roman" w:hAnsi="Arial" w:cs="Arial"/>
          <w:color w:val="00466E"/>
          <w:spacing w:val="2"/>
          <w:sz w:val="21"/>
          <w:szCs w:val="21"/>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6136D1">
        <w:rPr>
          <w:rFonts w:ascii="Arial" w:eastAsia="Times New Roman" w:hAnsi="Arial" w:cs="Arial"/>
          <w:color w:val="2D2D2D"/>
          <w:spacing w:val="2"/>
          <w:sz w:val="21"/>
          <w:szCs w:val="21"/>
          <w:lang w:eastAsia="ru-RU"/>
        </w:rPr>
        <w:t> (в редакции </w:t>
      </w:r>
      <w:r w:rsidRPr="006136D1">
        <w:rPr>
          <w:rFonts w:ascii="Arial" w:eastAsia="Times New Roman" w:hAnsi="Arial" w:cs="Arial"/>
          <w:color w:val="00466E"/>
          <w:spacing w:val="2"/>
          <w:sz w:val="21"/>
          <w:szCs w:val="21"/>
          <w:lang w:eastAsia="ru-RU"/>
        </w:rPr>
        <w:t>Закона Российской Федерации от 18 июня 1992 года N 3061-1</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6136D1">
        <w:rPr>
          <w:rFonts w:ascii="Arial" w:eastAsia="Times New Roman" w:hAnsi="Arial" w:cs="Arial"/>
          <w:color w:val="2D2D2D"/>
          <w:spacing w:val="2"/>
          <w:sz w:val="21"/>
          <w:szCs w:val="21"/>
          <w:lang w:eastAsia="ru-RU"/>
        </w:rPr>
        <w:t>), меры социальной поддержки предоставляются по выбору гражданина либо по настоящему Закону, либо другому правовому акту.</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7. Порядок организации работы по предоставлению реабилитированным лицам и лицам, признанным пострадавшими от политических репрессий, отдельных мер социальной поддержки определяется уполномоченным органом.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Законов Иркутской области от 12.10.2012 N 94-ОЗ</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от 11.07.2014 N 97-ОЗ</w:t>
      </w:r>
      <w:r w:rsidRPr="006136D1">
        <w:rPr>
          <w:rFonts w:ascii="Arial" w:eastAsia="Times New Roman" w:hAnsi="Arial" w:cs="Arial"/>
          <w:color w:val="2D2D2D"/>
          <w:spacing w:val="2"/>
          <w:sz w:val="21"/>
          <w:szCs w:val="21"/>
          <w:lang w:eastAsia="ru-RU"/>
        </w:rPr>
        <w:t>)</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5. Финансирование расходов</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1. Финансирование расходов, связанных с предоставлением мер социальной поддержки, предусмотренных настоящим Законом, осуществляется за счет средств, предусмотренных законом области об областном бюджете на соответствующий финансовый год и плановый период, в порядке, установленном бюджетным законодательством.</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(в ред. </w:t>
      </w:r>
      <w:r w:rsidRPr="006136D1">
        <w:rPr>
          <w:rFonts w:ascii="Arial" w:eastAsia="Times New Roman" w:hAnsi="Arial" w:cs="Arial"/>
          <w:color w:val="00466E"/>
          <w:spacing w:val="2"/>
          <w:sz w:val="21"/>
          <w:szCs w:val="21"/>
          <w:lang w:eastAsia="ru-RU"/>
        </w:rPr>
        <w:t>Закона Иркутской области от 22.01.2014 N 18-ОЗ</w:t>
      </w:r>
      <w:r w:rsidRPr="006136D1">
        <w:rPr>
          <w:rFonts w:ascii="Arial" w:eastAsia="Times New Roman" w:hAnsi="Arial" w:cs="Arial"/>
          <w:color w:val="2D2D2D"/>
          <w:spacing w:val="2"/>
          <w:sz w:val="21"/>
          <w:szCs w:val="21"/>
          <w:lang w:eastAsia="ru-RU"/>
        </w:rPr>
        <w:t>)</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В случае смерти реабилитированных лиц их погребение осуществляется за счет средств областного бюджета в порядке, установленном Правительством Иркутской области.</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Размер ежемесячной денежной выплаты, установленный абзацем первым статьи 1 настоящего Закона, пересматривается в соответствии с законом области об областном бюджете на соответствующий финансовый год и плановый период.</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(часть 3 введена </w:t>
      </w:r>
      <w:r w:rsidRPr="006136D1">
        <w:rPr>
          <w:rFonts w:ascii="Arial" w:eastAsia="Times New Roman" w:hAnsi="Arial" w:cs="Arial"/>
          <w:color w:val="00466E"/>
          <w:spacing w:val="2"/>
          <w:sz w:val="21"/>
          <w:szCs w:val="21"/>
          <w:lang w:eastAsia="ru-RU"/>
        </w:rPr>
        <w:t>Законом Иркутской области от 15.12.2011 N 132-ОЗ</w:t>
      </w:r>
      <w:r w:rsidRPr="006136D1">
        <w:rPr>
          <w:rFonts w:ascii="Arial" w:eastAsia="Times New Roman" w:hAnsi="Arial" w:cs="Arial"/>
          <w:color w:val="2D2D2D"/>
          <w:spacing w:val="2"/>
          <w:sz w:val="21"/>
          <w:szCs w:val="21"/>
          <w:lang w:eastAsia="ru-RU"/>
        </w:rPr>
        <w:t>; в ред. </w:t>
      </w:r>
      <w:r w:rsidRPr="006136D1">
        <w:rPr>
          <w:rFonts w:ascii="Arial" w:eastAsia="Times New Roman" w:hAnsi="Arial" w:cs="Arial"/>
          <w:color w:val="00466E"/>
          <w:spacing w:val="2"/>
          <w:sz w:val="21"/>
          <w:szCs w:val="21"/>
          <w:lang w:eastAsia="ru-RU"/>
        </w:rPr>
        <w:t>Закона Иркутской области от 22.01.2014 N 18-ОЗ</w:t>
      </w:r>
      <w:r w:rsidRPr="006136D1">
        <w:rPr>
          <w:rFonts w:ascii="Arial" w:eastAsia="Times New Roman" w:hAnsi="Arial" w:cs="Arial"/>
          <w:color w:val="2D2D2D"/>
          <w:spacing w:val="2"/>
          <w:sz w:val="21"/>
          <w:szCs w:val="21"/>
          <w:lang w:eastAsia="ru-RU"/>
        </w:rPr>
        <w:t>)</w:t>
      </w:r>
    </w:p>
    <w:p w:rsidR="006136D1" w:rsidRPr="006136D1" w:rsidRDefault="006136D1" w:rsidP="006136D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136D1">
        <w:rPr>
          <w:rFonts w:ascii="Arial" w:eastAsia="Times New Roman" w:hAnsi="Arial" w:cs="Arial"/>
          <w:color w:val="4C4C4C"/>
          <w:spacing w:val="2"/>
          <w:sz w:val="29"/>
          <w:szCs w:val="29"/>
          <w:lang w:eastAsia="ru-RU"/>
        </w:rPr>
        <w:t>Статья 6. Заключительные и переходные положения</w:t>
      </w:r>
    </w:p>
    <w:p w:rsidR="006136D1" w:rsidRPr="006136D1" w:rsidRDefault="006136D1" w:rsidP="006136D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1. Настоящий Закон вступает в силу с 1 января 2009 года, но не ранее чем по истечении десяти дней со дня его официального опубликования.</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С 1 января 2009 года реабилитированным лицам и лицам, признанным пострадавшими от политических репрессий, получающим меры социальной поддержки в соответствии с</w:t>
      </w:r>
      <w:r w:rsidRPr="006136D1">
        <w:rPr>
          <w:rFonts w:ascii="Arial" w:eastAsia="Times New Roman" w:hAnsi="Arial" w:cs="Arial"/>
          <w:color w:val="00466E"/>
          <w:spacing w:val="2"/>
          <w:sz w:val="21"/>
          <w:szCs w:val="21"/>
          <w:lang w:eastAsia="ru-RU"/>
        </w:rPr>
        <w:t>Законом Иркутской области от 3 декабря 2004 года N 79-оз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w:t>
      </w:r>
      <w:r w:rsidRPr="006136D1">
        <w:rPr>
          <w:rFonts w:ascii="Arial" w:eastAsia="Times New Roman" w:hAnsi="Arial" w:cs="Arial"/>
          <w:color w:val="00466E"/>
          <w:spacing w:val="2"/>
          <w:sz w:val="21"/>
          <w:szCs w:val="21"/>
          <w:lang w:eastAsia="ru-RU"/>
        </w:rPr>
        <w:t>Законом Усть-Ордынского Бурятского автономного округа от 8 декабря 2004 года N 43-оз "О мерах социальной поддержки реабилитированных лиц и лиц, признанных пострадавшими от политических репрессий"</w:t>
      </w:r>
      <w:r w:rsidRPr="006136D1">
        <w:rPr>
          <w:rFonts w:ascii="Arial" w:eastAsia="Times New Roman" w:hAnsi="Arial" w:cs="Arial"/>
          <w:color w:val="2D2D2D"/>
          <w:spacing w:val="2"/>
          <w:sz w:val="21"/>
          <w:szCs w:val="21"/>
          <w:lang w:eastAsia="ru-RU"/>
        </w:rPr>
        <w:t>, предусмотренные настоящим Законом меры социальной поддержки предоставляются без подачи ими соответствующего заявления.</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Со дня вступления в силу настоящего Закона признать утратившими силу:</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 </w:t>
      </w:r>
      <w:r w:rsidRPr="006136D1">
        <w:rPr>
          <w:rFonts w:ascii="Arial" w:eastAsia="Times New Roman" w:hAnsi="Arial" w:cs="Arial"/>
          <w:color w:val="00466E"/>
          <w:spacing w:val="2"/>
          <w:sz w:val="21"/>
          <w:szCs w:val="21"/>
          <w:lang w:eastAsia="ru-RU"/>
        </w:rPr>
        <w:t>Закон Иркутской области от 3 декабря 2004 года N 79-оз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2004, N 2, т. 1);</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2) </w:t>
      </w:r>
      <w:r w:rsidRPr="006136D1">
        <w:rPr>
          <w:rFonts w:ascii="Arial" w:eastAsia="Times New Roman" w:hAnsi="Arial" w:cs="Arial"/>
          <w:color w:val="00466E"/>
          <w:spacing w:val="2"/>
          <w:sz w:val="21"/>
          <w:szCs w:val="21"/>
          <w:lang w:eastAsia="ru-RU"/>
        </w:rPr>
        <w:t>Закон Иркутской области от 29 декабря 2004 года N 125-оз "О внесении изменений в Закон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2005, N 5, т. 1);</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3) </w:t>
      </w:r>
      <w:r w:rsidRPr="006136D1">
        <w:rPr>
          <w:rFonts w:ascii="Arial" w:eastAsia="Times New Roman" w:hAnsi="Arial" w:cs="Arial"/>
          <w:color w:val="00466E"/>
          <w:spacing w:val="2"/>
          <w:sz w:val="21"/>
          <w:szCs w:val="21"/>
          <w:lang w:eastAsia="ru-RU"/>
        </w:rPr>
        <w:t>Закон Иркутской области от 31 марта 2005 года N 9-оз "О внесении изменений в Закон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2005, N 7, т. 1);</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4) </w:t>
      </w:r>
      <w:r w:rsidRPr="006136D1">
        <w:rPr>
          <w:rFonts w:ascii="Arial" w:eastAsia="Times New Roman" w:hAnsi="Arial" w:cs="Arial"/>
          <w:color w:val="00466E"/>
          <w:spacing w:val="2"/>
          <w:sz w:val="21"/>
          <w:szCs w:val="21"/>
          <w:lang w:eastAsia="ru-RU"/>
        </w:rPr>
        <w:t>Закон Иркутской области от 7 ноября 2005 года N 68-оз "О внесении изменений в статью 6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2005, N 14, т. 1);</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5) </w:t>
      </w:r>
      <w:r w:rsidRPr="006136D1">
        <w:rPr>
          <w:rFonts w:ascii="Arial" w:eastAsia="Times New Roman" w:hAnsi="Arial" w:cs="Arial"/>
          <w:color w:val="00466E"/>
          <w:spacing w:val="2"/>
          <w:sz w:val="21"/>
          <w:szCs w:val="21"/>
          <w:lang w:eastAsia="ru-RU"/>
        </w:rPr>
        <w:t>Закон Иркутской области от 28 декабря 2005 года N 118-оз "О внесении изменений в Закон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2006, N 17);</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6) </w:t>
      </w:r>
      <w:r w:rsidRPr="006136D1">
        <w:rPr>
          <w:rFonts w:ascii="Arial" w:eastAsia="Times New Roman" w:hAnsi="Arial" w:cs="Arial"/>
          <w:color w:val="00466E"/>
          <w:spacing w:val="2"/>
          <w:sz w:val="21"/>
          <w:szCs w:val="21"/>
          <w:lang w:eastAsia="ru-RU"/>
        </w:rPr>
        <w:t>Закон Иркутской области от 30 июня 2006 года N 36-оз "О внесении изменения в статью 1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2006, N 23);</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7) </w:t>
      </w:r>
      <w:r w:rsidRPr="006136D1">
        <w:rPr>
          <w:rFonts w:ascii="Arial" w:eastAsia="Times New Roman" w:hAnsi="Arial" w:cs="Arial"/>
          <w:color w:val="00466E"/>
          <w:spacing w:val="2"/>
          <w:sz w:val="21"/>
          <w:szCs w:val="21"/>
          <w:lang w:eastAsia="ru-RU"/>
        </w:rPr>
        <w:t>Закон Иркутской области от 18 июня 2007 года N 42-оз "О внесении изменений в статьи 1 и 3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r w:rsidRPr="006136D1">
        <w:rPr>
          <w:rFonts w:ascii="Arial" w:eastAsia="Times New Roman" w:hAnsi="Arial" w:cs="Arial"/>
          <w:color w:val="2D2D2D"/>
          <w:spacing w:val="2"/>
          <w:sz w:val="21"/>
          <w:szCs w:val="21"/>
          <w:lang w:eastAsia="ru-RU"/>
        </w:rPr>
        <w:t> (Ведомости Законодательного собрания Иркутской области, 2007, N 32, т. 2);</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8) </w:t>
      </w:r>
      <w:r w:rsidRPr="006136D1">
        <w:rPr>
          <w:rFonts w:ascii="Arial" w:eastAsia="Times New Roman" w:hAnsi="Arial" w:cs="Arial"/>
          <w:color w:val="00466E"/>
          <w:spacing w:val="2"/>
          <w:sz w:val="21"/>
          <w:szCs w:val="21"/>
          <w:lang w:eastAsia="ru-RU"/>
        </w:rPr>
        <w:t>Закон Усть-Ордынского Бурятского автономного округа от 8 декабря 2004 года N 43-оз "О мерах социальной поддержки реабилитированных лиц и лиц, признанных пострадавшими от политических репрессий"</w:t>
      </w:r>
      <w:r w:rsidRPr="006136D1">
        <w:rPr>
          <w:rFonts w:ascii="Arial" w:eastAsia="Times New Roman" w:hAnsi="Arial" w:cs="Arial"/>
          <w:color w:val="2D2D2D"/>
          <w:spacing w:val="2"/>
          <w:sz w:val="21"/>
          <w:szCs w:val="21"/>
          <w:lang w:eastAsia="ru-RU"/>
        </w:rPr>
        <w:t> (Панорама округа, 2004, 16 декабря);</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9) </w:t>
      </w:r>
      <w:r w:rsidRPr="006136D1">
        <w:rPr>
          <w:rFonts w:ascii="Arial" w:eastAsia="Times New Roman" w:hAnsi="Arial" w:cs="Arial"/>
          <w:color w:val="00466E"/>
          <w:spacing w:val="2"/>
          <w:sz w:val="21"/>
          <w:szCs w:val="21"/>
          <w:lang w:eastAsia="ru-RU"/>
        </w:rPr>
        <w:t>Закон Усть-Ордынского Бурятского автономного округа от 30 марта 2006 года N 239-оз "О внесении изменений в Закон округа "О мерах социальной поддержки реабилитированных лиц и лиц, признанных пострадавшими от политических репрессий"</w:t>
      </w:r>
      <w:r w:rsidRPr="006136D1">
        <w:rPr>
          <w:rFonts w:ascii="Arial" w:eastAsia="Times New Roman" w:hAnsi="Arial" w:cs="Arial"/>
          <w:color w:val="2D2D2D"/>
          <w:spacing w:val="2"/>
          <w:sz w:val="21"/>
          <w:szCs w:val="21"/>
          <w:lang w:eastAsia="ru-RU"/>
        </w:rPr>
        <w:t> (Панорама округа, 2006, 31 марта);</w:t>
      </w:r>
      <w:r w:rsidRPr="006136D1">
        <w:rPr>
          <w:rFonts w:ascii="Arial" w:eastAsia="Times New Roman" w:hAnsi="Arial" w:cs="Arial"/>
          <w:color w:val="2D2D2D"/>
          <w:spacing w:val="2"/>
          <w:sz w:val="21"/>
          <w:szCs w:val="21"/>
          <w:lang w:eastAsia="ru-RU"/>
        </w:rPr>
        <w:br/>
      </w:r>
      <w:r w:rsidRPr="006136D1">
        <w:rPr>
          <w:rFonts w:ascii="Arial" w:eastAsia="Times New Roman" w:hAnsi="Arial" w:cs="Arial"/>
          <w:color w:val="2D2D2D"/>
          <w:spacing w:val="2"/>
          <w:sz w:val="21"/>
          <w:szCs w:val="21"/>
          <w:lang w:eastAsia="ru-RU"/>
        </w:rPr>
        <w:br/>
        <w:t>10) </w:t>
      </w:r>
      <w:r w:rsidRPr="006136D1">
        <w:rPr>
          <w:rFonts w:ascii="Arial" w:eastAsia="Times New Roman" w:hAnsi="Arial" w:cs="Arial"/>
          <w:color w:val="00466E"/>
          <w:spacing w:val="2"/>
          <w:sz w:val="21"/>
          <w:szCs w:val="21"/>
          <w:lang w:eastAsia="ru-RU"/>
        </w:rPr>
        <w:t>Закон Усть-Ордынского Бурятского автономного округа от 2 июня 2006 года N 252-оз "О внесении изменений в Закон округа "О мерах социальной поддержки реабилитированных лиц и лиц, признанных пострадавшими от политических репрессий"</w:t>
      </w:r>
      <w:r w:rsidRPr="006136D1">
        <w:rPr>
          <w:rFonts w:ascii="Arial" w:eastAsia="Times New Roman" w:hAnsi="Arial" w:cs="Arial"/>
          <w:color w:val="2D2D2D"/>
          <w:spacing w:val="2"/>
          <w:sz w:val="21"/>
          <w:szCs w:val="21"/>
          <w:lang w:eastAsia="ru-RU"/>
        </w:rPr>
        <w:t> (Панорама округа, 2006, 6 июня).</w:t>
      </w:r>
    </w:p>
    <w:p w:rsidR="006136D1" w:rsidRPr="006136D1" w:rsidRDefault="006136D1" w:rsidP="006136D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Губернатор</w:t>
      </w:r>
      <w:r w:rsidRPr="006136D1">
        <w:rPr>
          <w:rFonts w:ascii="Arial" w:eastAsia="Times New Roman" w:hAnsi="Arial" w:cs="Arial"/>
          <w:color w:val="2D2D2D"/>
          <w:spacing w:val="2"/>
          <w:sz w:val="21"/>
          <w:szCs w:val="21"/>
          <w:lang w:eastAsia="ru-RU"/>
        </w:rPr>
        <w:br/>
        <w:t>Иркутской области</w:t>
      </w:r>
      <w:r w:rsidRPr="006136D1">
        <w:rPr>
          <w:rFonts w:ascii="Arial" w:eastAsia="Times New Roman" w:hAnsi="Arial" w:cs="Arial"/>
          <w:color w:val="2D2D2D"/>
          <w:spacing w:val="2"/>
          <w:sz w:val="21"/>
          <w:szCs w:val="21"/>
          <w:lang w:eastAsia="ru-RU"/>
        </w:rPr>
        <w:br/>
        <w:t>И.Э.ЕСИПОВСКИЙ</w:t>
      </w:r>
    </w:p>
    <w:p w:rsidR="006136D1" w:rsidRPr="006136D1" w:rsidRDefault="006136D1" w:rsidP="006136D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136D1">
        <w:rPr>
          <w:rFonts w:ascii="Arial" w:eastAsia="Times New Roman" w:hAnsi="Arial" w:cs="Arial"/>
          <w:color w:val="2D2D2D"/>
          <w:spacing w:val="2"/>
          <w:sz w:val="21"/>
          <w:szCs w:val="21"/>
          <w:lang w:eastAsia="ru-RU"/>
        </w:rPr>
        <w:t>г. Иркутск</w:t>
      </w:r>
      <w:r w:rsidRPr="006136D1">
        <w:rPr>
          <w:rFonts w:ascii="Arial" w:eastAsia="Times New Roman" w:hAnsi="Arial" w:cs="Arial"/>
          <w:color w:val="2D2D2D"/>
          <w:spacing w:val="2"/>
          <w:sz w:val="21"/>
          <w:szCs w:val="21"/>
          <w:lang w:eastAsia="ru-RU"/>
        </w:rPr>
        <w:br/>
        <w:t>17 декабря 2008 года</w:t>
      </w:r>
      <w:r w:rsidRPr="006136D1">
        <w:rPr>
          <w:rFonts w:ascii="Arial" w:eastAsia="Times New Roman" w:hAnsi="Arial" w:cs="Arial"/>
          <w:color w:val="2D2D2D"/>
          <w:spacing w:val="2"/>
          <w:sz w:val="21"/>
          <w:szCs w:val="21"/>
          <w:lang w:eastAsia="ru-RU"/>
        </w:rPr>
        <w:br/>
        <w:t>N 120-оз</w:t>
      </w:r>
    </w:p>
    <w:p w:rsidR="006136D1" w:rsidRPr="006136D1" w:rsidRDefault="006136D1" w:rsidP="006136D1">
      <w:pPr>
        <w:spacing w:after="0" w:line="240" w:lineRule="auto"/>
        <w:ind w:left="465"/>
        <w:textAlignment w:val="baseline"/>
        <w:rPr>
          <w:rFonts w:ascii="Arial" w:eastAsia="Times New Roman" w:hAnsi="Arial" w:cs="Arial"/>
          <w:color w:val="777777"/>
          <w:spacing w:val="2"/>
          <w:sz w:val="18"/>
          <w:szCs w:val="18"/>
          <w:lang w:eastAsia="ru-RU"/>
        </w:rPr>
      </w:pPr>
    </w:p>
    <w:p w:rsidR="00F96414" w:rsidRPr="006136D1" w:rsidRDefault="00F96414"/>
    <w:sectPr w:rsidR="00F96414" w:rsidRPr="0061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6A1"/>
    <w:multiLevelType w:val="multilevel"/>
    <w:tmpl w:val="2A9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630A7"/>
    <w:multiLevelType w:val="multilevel"/>
    <w:tmpl w:val="54FA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E048A"/>
    <w:multiLevelType w:val="multilevel"/>
    <w:tmpl w:val="BAB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66417"/>
    <w:multiLevelType w:val="multilevel"/>
    <w:tmpl w:val="298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02D72"/>
    <w:multiLevelType w:val="multilevel"/>
    <w:tmpl w:val="4AA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D7B04"/>
    <w:multiLevelType w:val="multilevel"/>
    <w:tmpl w:val="50F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212F2"/>
    <w:multiLevelType w:val="multilevel"/>
    <w:tmpl w:val="139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D0509"/>
    <w:multiLevelType w:val="multilevel"/>
    <w:tmpl w:val="C4C6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BA"/>
    <w:rsid w:val="006136D1"/>
    <w:rsid w:val="00F96414"/>
    <w:rsid w:val="00FA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36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6D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36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36D1"/>
    <w:rPr>
      <w:color w:val="0000FF"/>
      <w:u w:val="single"/>
    </w:rPr>
  </w:style>
  <w:style w:type="paragraph" w:styleId="z-">
    <w:name w:val="HTML Top of Form"/>
    <w:basedOn w:val="a"/>
    <w:next w:val="a"/>
    <w:link w:val="z-0"/>
    <w:hidden/>
    <w:uiPriority w:val="99"/>
    <w:semiHidden/>
    <w:unhideWhenUsed/>
    <w:rsid w:val="006136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6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36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6D1"/>
    <w:rPr>
      <w:rFonts w:ascii="Arial" w:eastAsia="Times New Roman" w:hAnsi="Arial" w:cs="Arial"/>
      <w:vanish/>
      <w:sz w:val="16"/>
      <w:szCs w:val="16"/>
      <w:lang w:eastAsia="ru-RU"/>
    </w:rPr>
  </w:style>
  <w:style w:type="character" w:customStyle="1" w:styleId="headernametx">
    <w:name w:val="header_name_tx"/>
    <w:basedOn w:val="a0"/>
    <w:rsid w:val="006136D1"/>
  </w:style>
  <w:style w:type="character" w:customStyle="1" w:styleId="apple-converted-space">
    <w:name w:val="apple-converted-space"/>
    <w:basedOn w:val="a0"/>
    <w:rsid w:val="006136D1"/>
  </w:style>
  <w:style w:type="character" w:customStyle="1" w:styleId="info-title">
    <w:name w:val="info-title"/>
    <w:basedOn w:val="a0"/>
    <w:rsid w:val="006136D1"/>
  </w:style>
  <w:style w:type="paragraph" w:customStyle="1" w:styleId="headertext">
    <w:name w:val="headertex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6D1"/>
    <w:rPr>
      <w:b/>
      <w:bCs/>
    </w:rPr>
  </w:style>
  <w:style w:type="paragraph" w:customStyle="1" w:styleId="copyright">
    <w:name w:val="copyrigh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3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36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6D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36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36D1"/>
    <w:rPr>
      <w:color w:val="0000FF"/>
      <w:u w:val="single"/>
    </w:rPr>
  </w:style>
  <w:style w:type="paragraph" w:styleId="z-">
    <w:name w:val="HTML Top of Form"/>
    <w:basedOn w:val="a"/>
    <w:next w:val="a"/>
    <w:link w:val="z-0"/>
    <w:hidden/>
    <w:uiPriority w:val="99"/>
    <w:semiHidden/>
    <w:unhideWhenUsed/>
    <w:rsid w:val="006136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6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36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6D1"/>
    <w:rPr>
      <w:rFonts w:ascii="Arial" w:eastAsia="Times New Roman" w:hAnsi="Arial" w:cs="Arial"/>
      <w:vanish/>
      <w:sz w:val="16"/>
      <w:szCs w:val="16"/>
      <w:lang w:eastAsia="ru-RU"/>
    </w:rPr>
  </w:style>
  <w:style w:type="character" w:customStyle="1" w:styleId="headernametx">
    <w:name w:val="header_name_tx"/>
    <w:basedOn w:val="a0"/>
    <w:rsid w:val="006136D1"/>
  </w:style>
  <w:style w:type="character" w:customStyle="1" w:styleId="apple-converted-space">
    <w:name w:val="apple-converted-space"/>
    <w:basedOn w:val="a0"/>
    <w:rsid w:val="006136D1"/>
  </w:style>
  <w:style w:type="character" w:customStyle="1" w:styleId="info-title">
    <w:name w:val="info-title"/>
    <w:basedOn w:val="a0"/>
    <w:rsid w:val="006136D1"/>
  </w:style>
  <w:style w:type="paragraph" w:customStyle="1" w:styleId="headertext">
    <w:name w:val="headertex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6D1"/>
    <w:rPr>
      <w:b/>
      <w:bCs/>
    </w:rPr>
  </w:style>
  <w:style w:type="paragraph" w:customStyle="1" w:styleId="copyright">
    <w:name w:val="copyright"/>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2626">
      <w:bodyDiv w:val="1"/>
      <w:marLeft w:val="0"/>
      <w:marRight w:val="0"/>
      <w:marTop w:val="0"/>
      <w:marBottom w:val="0"/>
      <w:divBdr>
        <w:top w:val="none" w:sz="0" w:space="0" w:color="auto"/>
        <w:left w:val="none" w:sz="0" w:space="0" w:color="auto"/>
        <w:bottom w:val="none" w:sz="0" w:space="0" w:color="auto"/>
        <w:right w:val="none" w:sz="0" w:space="0" w:color="auto"/>
      </w:divBdr>
      <w:divsChild>
        <w:div w:id="708380995">
          <w:marLeft w:val="300"/>
          <w:marRight w:val="300"/>
          <w:marTop w:val="0"/>
          <w:marBottom w:val="0"/>
          <w:divBdr>
            <w:top w:val="none" w:sz="0" w:space="0" w:color="auto"/>
            <w:left w:val="none" w:sz="0" w:space="0" w:color="auto"/>
            <w:bottom w:val="none" w:sz="0" w:space="0" w:color="auto"/>
            <w:right w:val="none" w:sz="0" w:space="0" w:color="auto"/>
          </w:divBdr>
          <w:divsChild>
            <w:div w:id="1640262172">
              <w:marLeft w:val="0"/>
              <w:marRight w:val="0"/>
              <w:marTop w:val="150"/>
              <w:marBottom w:val="210"/>
              <w:divBdr>
                <w:top w:val="none" w:sz="0" w:space="0" w:color="auto"/>
                <w:left w:val="none" w:sz="0" w:space="0" w:color="auto"/>
                <w:bottom w:val="none" w:sz="0" w:space="0" w:color="auto"/>
                <w:right w:val="none" w:sz="0" w:space="0" w:color="auto"/>
              </w:divBdr>
              <w:divsChild>
                <w:div w:id="644971610">
                  <w:marLeft w:val="15"/>
                  <w:marRight w:val="15"/>
                  <w:marTop w:val="15"/>
                  <w:marBottom w:val="15"/>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 w:id="895238684">
                      <w:marLeft w:val="0"/>
                      <w:marRight w:val="0"/>
                      <w:marTop w:val="0"/>
                      <w:marBottom w:val="0"/>
                      <w:divBdr>
                        <w:top w:val="none" w:sz="0" w:space="0" w:color="auto"/>
                        <w:left w:val="none" w:sz="0" w:space="0" w:color="auto"/>
                        <w:bottom w:val="none" w:sz="0" w:space="0" w:color="auto"/>
                        <w:right w:val="none" w:sz="0" w:space="0" w:color="auto"/>
                      </w:divBdr>
                    </w:div>
                  </w:divsChild>
                </w:div>
                <w:div w:id="408041839">
                  <w:marLeft w:val="0"/>
                  <w:marRight w:val="0"/>
                  <w:marTop w:val="0"/>
                  <w:marBottom w:val="0"/>
                  <w:divBdr>
                    <w:top w:val="none" w:sz="0" w:space="0" w:color="auto"/>
                    <w:left w:val="none" w:sz="0" w:space="0" w:color="auto"/>
                    <w:bottom w:val="none" w:sz="0" w:space="0" w:color="auto"/>
                    <w:right w:val="none" w:sz="0" w:space="0" w:color="auto"/>
                  </w:divBdr>
                  <w:divsChild>
                    <w:div w:id="1952742216">
                      <w:marLeft w:val="0"/>
                      <w:marRight w:val="0"/>
                      <w:marTop w:val="0"/>
                      <w:marBottom w:val="0"/>
                      <w:divBdr>
                        <w:top w:val="none" w:sz="0" w:space="0" w:color="auto"/>
                        <w:left w:val="none" w:sz="0" w:space="0" w:color="auto"/>
                        <w:bottom w:val="none" w:sz="0" w:space="0" w:color="auto"/>
                        <w:right w:val="none" w:sz="0" w:space="0" w:color="auto"/>
                      </w:divBdr>
                      <w:divsChild>
                        <w:div w:id="100103219">
                          <w:marLeft w:val="0"/>
                          <w:marRight w:val="0"/>
                          <w:marTop w:val="0"/>
                          <w:marBottom w:val="0"/>
                          <w:divBdr>
                            <w:top w:val="none" w:sz="0" w:space="0" w:color="auto"/>
                            <w:left w:val="none" w:sz="0" w:space="0" w:color="auto"/>
                            <w:bottom w:val="none" w:sz="0" w:space="0" w:color="auto"/>
                            <w:right w:val="none" w:sz="0" w:space="0" w:color="auto"/>
                          </w:divBdr>
                          <w:divsChild>
                            <w:div w:id="859003880">
                              <w:marLeft w:val="7905"/>
                              <w:marRight w:val="0"/>
                              <w:marTop w:val="0"/>
                              <w:marBottom w:val="0"/>
                              <w:divBdr>
                                <w:top w:val="none" w:sz="0" w:space="0" w:color="auto"/>
                                <w:left w:val="none" w:sz="0" w:space="0" w:color="auto"/>
                                <w:bottom w:val="none" w:sz="0" w:space="0" w:color="auto"/>
                                <w:right w:val="none" w:sz="0" w:space="0" w:color="auto"/>
                              </w:divBdr>
                            </w:div>
                          </w:divsChild>
                        </w:div>
                        <w:div w:id="1842696531">
                          <w:marLeft w:val="-19635"/>
                          <w:marRight w:val="450"/>
                          <w:marTop w:val="525"/>
                          <w:marBottom w:val="0"/>
                          <w:divBdr>
                            <w:top w:val="none" w:sz="0" w:space="0" w:color="auto"/>
                            <w:left w:val="none" w:sz="0" w:space="0" w:color="auto"/>
                            <w:bottom w:val="none" w:sz="0" w:space="0" w:color="auto"/>
                            <w:right w:val="none" w:sz="0" w:space="0" w:color="auto"/>
                          </w:divBdr>
                        </w:div>
                        <w:div w:id="194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261">
                  <w:marLeft w:val="15"/>
                  <w:marRight w:val="15"/>
                  <w:marTop w:val="0"/>
                  <w:marBottom w:val="0"/>
                  <w:divBdr>
                    <w:top w:val="none" w:sz="0" w:space="0" w:color="auto"/>
                    <w:left w:val="none" w:sz="0" w:space="0" w:color="auto"/>
                    <w:bottom w:val="none" w:sz="0" w:space="0" w:color="auto"/>
                    <w:right w:val="none" w:sz="0" w:space="0" w:color="auto"/>
                  </w:divBdr>
                </w:div>
              </w:divsChild>
            </w:div>
            <w:div w:id="573706773">
              <w:marLeft w:val="0"/>
              <w:marRight w:val="0"/>
              <w:marTop w:val="0"/>
              <w:marBottom w:val="690"/>
              <w:divBdr>
                <w:top w:val="none" w:sz="0" w:space="0" w:color="auto"/>
                <w:left w:val="none" w:sz="0" w:space="0" w:color="auto"/>
                <w:bottom w:val="none" w:sz="0" w:space="0" w:color="auto"/>
                <w:right w:val="none" w:sz="0" w:space="0" w:color="auto"/>
              </w:divBdr>
              <w:divsChild>
                <w:div w:id="1407385644">
                  <w:marLeft w:val="0"/>
                  <w:marRight w:val="0"/>
                  <w:marTop w:val="0"/>
                  <w:marBottom w:val="450"/>
                  <w:divBdr>
                    <w:top w:val="none" w:sz="0" w:space="0" w:color="auto"/>
                    <w:left w:val="none" w:sz="0" w:space="0" w:color="auto"/>
                    <w:bottom w:val="none" w:sz="0" w:space="0" w:color="auto"/>
                    <w:right w:val="none" w:sz="0" w:space="0" w:color="auto"/>
                  </w:divBdr>
                  <w:divsChild>
                    <w:div w:id="1235965538">
                      <w:marLeft w:val="0"/>
                      <w:marRight w:val="0"/>
                      <w:marTop w:val="0"/>
                      <w:marBottom w:val="0"/>
                      <w:divBdr>
                        <w:top w:val="none" w:sz="0" w:space="0" w:color="auto"/>
                        <w:left w:val="none" w:sz="0" w:space="0" w:color="auto"/>
                        <w:bottom w:val="none" w:sz="0" w:space="0" w:color="auto"/>
                        <w:right w:val="none" w:sz="0" w:space="0" w:color="auto"/>
                      </w:divBdr>
                    </w:div>
                    <w:div w:id="1884973669">
                      <w:marLeft w:val="0"/>
                      <w:marRight w:val="0"/>
                      <w:marTop w:val="960"/>
                      <w:marBottom w:val="450"/>
                      <w:divBdr>
                        <w:top w:val="single" w:sz="6" w:space="8" w:color="CDCDCD"/>
                        <w:left w:val="single" w:sz="6" w:space="0" w:color="CDCDCD"/>
                        <w:bottom w:val="single" w:sz="6" w:space="30" w:color="CDCDCD"/>
                        <w:right w:val="single" w:sz="6" w:space="0" w:color="CDCDCD"/>
                      </w:divBdr>
                      <w:divsChild>
                        <w:div w:id="1512453717">
                          <w:marLeft w:val="0"/>
                          <w:marRight w:val="0"/>
                          <w:marTop w:val="0"/>
                          <w:marBottom w:val="1050"/>
                          <w:divBdr>
                            <w:top w:val="none" w:sz="0" w:space="0" w:color="auto"/>
                            <w:left w:val="none" w:sz="0" w:space="0" w:color="auto"/>
                            <w:bottom w:val="none" w:sz="0" w:space="0" w:color="auto"/>
                            <w:right w:val="none" w:sz="0" w:space="0" w:color="auto"/>
                          </w:divBdr>
                          <w:divsChild>
                            <w:div w:id="562257944">
                              <w:marLeft w:val="0"/>
                              <w:marRight w:val="0"/>
                              <w:marTop w:val="0"/>
                              <w:marBottom w:val="0"/>
                              <w:divBdr>
                                <w:top w:val="none" w:sz="0" w:space="0" w:color="auto"/>
                                <w:left w:val="none" w:sz="0" w:space="0" w:color="auto"/>
                                <w:bottom w:val="none" w:sz="0" w:space="0" w:color="auto"/>
                                <w:right w:val="none" w:sz="0" w:space="0" w:color="auto"/>
                              </w:divBdr>
                            </w:div>
                            <w:div w:id="1273443084">
                              <w:marLeft w:val="0"/>
                              <w:marRight w:val="0"/>
                              <w:marTop w:val="0"/>
                              <w:marBottom w:val="0"/>
                              <w:divBdr>
                                <w:top w:val="none" w:sz="0" w:space="0" w:color="auto"/>
                                <w:left w:val="none" w:sz="0" w:space="0" w:color="auto"/>
                                <w:bottom w:val="none" w:sz="0" w:space="0" w:color="auto"/>
                                <w:right w:val="none" w:sz="0" w:space="0" w:color="auto"/>
                              </w:divBdr>
                              <w:divsChild>
                                <w:div w:id="2082868103">
                                  <w:marLeft w:val="0"/>
                                  <w:marRight w:val="0"/>
                                  <w:marTop w:val="0"/>
                                  <w:marBottom w:val="0"/>
                                  <w:divBdr>
                                    <w:top w:val="none" w:sz="0" w:space="0" w:color="auto"/>
                                    <w:left w:val="none" w:sz="0" w:space="0" w:color="auto"/>
                                    <w:bottom w:val="none" w:sz="0" w:space="0" w:color="auto"/>
                                    <w:right w:val="none" w:sz="0" w:space="0" w:color="auto"/>
                                  </w:divBdr>
                                  <w:divsChild>
                                    <w:div w:id="1338457909">
                                      <w:marLeft w:val="0"/>
                                      <w:marRight w:val="0"/>
                                      <w:marTop w:val="0"/>
                                      <w:marBottom w:val="0"/>
                                      <w:divBdr>
                                        <w:top w:val="none" w:sz="0" w:space="0" w:color="auto"/>
                                        <w:left w:val="none" w:sz="0" w:space="0" w:color="auto"/>
                                        <w:bottom w:val="none" w:sz="0" w:space="0" w:color="auto"/>
                                        <w:right w:val="none" w:sz="0" w:space="0" w:color="auto"/>
                                      </w:divBdr>
                                      <w:divsChild>
                                        <w:div w:id="424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99360">
              <w:marLeft w:val="0"/>
              <w:marRight w:val="0"/>
              <w:marTop w:val="0"/>
              <w:marBottom w:val="225"/>
              <w:divBdr>
                <w:top w:val="single" w:sz="6" w:space="0" w:color="E0E0E0"/>
                <w:left w:val="single" w:sz="6" w:space="0" w:color="E0E0E0"/>
                <w:bottom w:val="single" w:sz="6" w:space="0" w:color="E0E0E0"/>
                <w:right w:val="single" w:sz="6" w:space="0" w:color="E0E0E0"/>
              </w:divBdr>
              <w:divsChild>
                <w:div w:id="373584511">
                  <w:marLeft w:val="0"/>
                  <w:marRight w:val="0"/>
                  <w:marTop w:val="0"/>
                  <w:marBottom w:val="0"/>
                  <w:divBdr>
                    <w:top w:val="none" w:sz="0" w:space="0" w:color="auto"/>
                    <w:left w:val="none" w:sz="0" w:space="0" w:color="auto"/>
                    <w:bottom w:val="none" w:sz="0" w:space="0" w:color="auto"/>
                    <w:right w:val="none" w:sz="0" w:space="0" w:color="auto"/>
                  </w:divBdr>
                </w:div>
                <w:div w:id="869075358">
                  <w:marLeft w:val="0"/>
                  <w:marRight w:val="0"/>
                  <w:marTop w:val="0"/>
                  <w:marBottom w:val="0"/>
                  <w:divBdr>
                    <w:top w:val="none" w:sz="0" w:space="0" w:color="auto"/>
                    <w:left w:val="none" w:sz="0" w:space="0" w:color="auto"/>
                    <w:bottom w:val="none" w:sz="0" w:space="0" w:color="auto"/>
                    <w:right w:val="none" w:sz="0" w:space="0" w:color="auto"/>
                  </w:divBdr>
                </w:div>
              </w:divsChild>
            </w:div>
            <w:div w:id="1078331297">
              <w:marLeft w:val="0"/>
              <w:marRight w:val="0"/>
              <w:marTop w:val="0"/>
              <w:marBottom w:val="0"/>
              <w:divBdr>
                <w:top w:val="none" w:sz="0" w:space="0" w:color="auto"/>
                <w:left w:val="none" w:sz="0" w:space="0" w:color="auto"/>
                <w:bottom w:val="none" w:sz="0" w:space="0" w:color="auto"/>
                <w:right w:val="none" w:sz="0" w:space="0" w:color="auto"/>
              </w:divBdr>
              <w:divsChild>
                <w:div w:id="501357927">
                  <w:marLeft w:val="0"/>
                  <w:marRight w:val="0"/>
                  <w:marTop w:val="0"/>
                  <w:marBottom w:val="0"/>
                  <w:divBdr>
                    <w:top w:val="none" w:sz="0" w:space="0" w:color="auto"/>
                    <w:left w:val="none" w:sz="0" w:space="0" w:color="auto"/>
                    <w:bottom w:val="none" w:sz="0" w:space="0" w:color="auto"/>
                    <w:right w:val="none" w:sz="0" w:space="0" w:color="auto"/>
                  </w:divBdr>
                </w:div>
                <w:div w:id="234753334">
                  <w:marLeft w:val="0"/>
                  <w:marRight w:val="0"/>
                  <w:marTop w:val="0"/>
                  <w:marBottom w:val="0"/>
                  <w:divBdr>
                    <w:top w:val="none" w:sz="0" w:space="0" w:color="auto"/>
                    <w:left w:val="none" w:sz="0" w:space="0" w:color="auto"/>
                    <w:bottom w:val="none" w:sz="0" w:space="0" w:color="auto"/>
                    <w:right w:val="none" w:sz="0" w:space="0" w:color="auto"/>
                  </w:divBdr>
                </w:div>
                <w:div w:id="347872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2016-08-03T13:00:00Z</dcterms:created>
  <dcterms:modified xsi:type="dcterms:W3CDTF">2016-08-03T13:01:00Z</dcterms:modified>
</cp:coreProperties>
</file>