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62" w:rsidRPr="00E73B62" w:rsidRDefault="00E73B62" w:rsidP="00E73B6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4"/>
          <w:szCs w:val="34"/>
          <w:lang w:eastAsia="ru-RU"/>
        </w:rPr>
      </w:pPr>
      <w:bookmarkStart w:id="0" w:name="_GoBack"/>
      <w:r w:rsidRPr="00E73B62">
        <w:rPr>
          <w:rFonts w:ascii="Arial" w:eastAsia="Times New Roman" w:hAnsi="Arial" w:cs="Arial"/>
          <w:b/>
          <w:bCs/>
          <w:color w:val="2D2D2D"/>
          <w:spacing w:val="2"/>
          <w:kern w:val="36"/>
          <w:sz w:val="34"/>
          <w:szCs w:val="34"/>
          <w:lang w:eastAsia="ru-RU"/>
        </w:rPr>
        <w:t>О статусе многодетной семьи в Калужской области и мерах ее социальной поддержки (с изменениями на 24 апреля 2014 года)</w:t>
      </w:r>
    </w:p>
    <w:p w:rsidR="00E73B62" w:rsidRPr="00E73B62" w:rsidRDefault="00E73B62" w:rsidP="00E73B6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73B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ЗАКОН</w:t>
      </w:r>
      <w:r w:rsidRPr="00E73B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E73B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КАЛУЖСКОЙ ОБЛАСТИ</w:t>
      </w:r>
      <w:r w:rsidRPr="00E73B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E73B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E73B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 статусе многодетной семьи в Калужской области и мерах ее социальной поддержки  </w:t>
      </w:r>
    </w:p>
    <w:p w:rsidR="00E73B62" w:rsidRPr="00E73B62" w:rsidRDefault="00E73B62" w:rsidP="00E73B62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24 апреля 2014 года)</w:t>
      </w:r>
    </w:p>
    <w:p w:rsidR="00E73B62" w:rsidRPr="00E73B62" w:rsidRDefault="00E73B62" w:rsidP="00E73B62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73B62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</w:t>
      </w:r>
    </w:p>
    <w:p w:rsidR="00E73B62" w:rsidRPr="00E73B62" w:rsidRDefault="00E73B62" w:rsidP="00E73B6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Документ с изменениями, внесенными: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Калужской области №6-ОЗ от 20.12.00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 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Калужской области от 07 мая 2003 года N 203-ОЗ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Калужской области от 30 января 2004 года N 291-ОЗ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Калужской области от 27 декабря 2007 года N 396-ОЗ;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Калужской области от 27 февраля 2009 года N 528-ОЗ;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Калужской области от 9 марта 2010 года N 643-ОЗ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Калужской области от 28 июня 2010 года N 27-ОЗ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Калужской области от 26 сентября 2011 года N 185-ОЗ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Калужской области от 26 декабря 2012 года N 368-ОЗ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 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Калужской области от 1 июля 2013 года N 441-ОЗ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Калужской области от 1 июля 2013 года N 442-ОЗ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Калужской области от 25 октября 2013 года N 489-ОЗ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Калужской области от 24 апреля 2014 года N 557-ОЗ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</w:p>
    <w:p w:rsidR="00E73B62" w:rsidRPr="00E73B62" w:rsidRDefault="00E73B62" w:rsidP="00E73B62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73B62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</w:t>
      </w:r>
      <w:r w:rsidRPr="00E73B62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</w:p>
    <w:p w:rsidR="00E73B62" w:rsidRPr="00E73B62" w:rsidRDefault="00E73B62" w:rsidP="00E73B62">
      <w:pPr>
        <w:shd w:val="clear" w:color="auto" w:fill="FFFFFF"/>
        <w:spacing w:after="0" w:line="31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73B62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Принят</w:t>
      </w:r>
      <w:r w:rsidRPr="00E73B62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Законодательным Собранием</w:t>
      </w:r>
      <w:r w:rsidRPr="00E73B62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27 апреля 2000 года</w:t>
      </w:r>
    </w:p>
    <w:p w:rsidR="00E73B62" w:rsidRPr="00E73B62" w:rsidRDefault="00E73B62" w:rsidP="00E73B6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Закон устанавливает статус, а также правовые, организационные и экономические основы социальной поддержки многодетной семьи в Калужской области.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Закон устанавливает адресную систему экономических, социальных и правовых гарантий в целях создания в Калужской области условий, обеспечивающих достойную жизнь и активную деятельность многодетной семьи, оценку социальной значимости труда многодетных родителей по воспитанию детей, а также улучшения демографической ситуации в Калужской области.</w:t>
      </w:r>
    </w:p>
    <w:p w:rsidR="00E73B62" w:rsidRPr="00E73B62" w:rsidRDefault="00E73B62" w:rsidP="00E73B6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73B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Глава I. Общие положения. Статус многодетной семьи</w:t>
      </w:r>
      <w:r w:rsidRPr="00E73B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</w:t>
      </w:r>
    </w:p>
    <w:p w:rsidR="00E73B62" w:rsidRPr="00E73B62" w:rsidRDefault="00E73B62" w:rsidP="00E73B62">
      <w:pPr>
        <w:shd w:val="clear" w:color="auto" w:fill="FFFFFF"/>
        <w:spacing w:before="150" w:after="75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73B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Статья 1. Основные понятия</w:t>
      </w:r>
    </w:p>
    <w:p w:rsidR="00E73B62" w:rsidRPr="00E73B62" w:rsidRDefault="00E73B62" w:rsidP="00E73B6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целей настоящего Закона используются следующие основные понятия: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многодетная семья - семья, имеющая в своем составе трех и более детей и воспитывающая их до восемнадцатилетнего возраста, а учащихся учебных заведений всех форм обучения любых организационно-правовых форм - до окончания обучения, а также детей, проходящих срочную военную службу по призыву, - но не более, чем до достижения ими возраста двадцати трех лет;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государственная поддержка многодетных семей - комплекс мер по предоставлению экономических, социальных и правовых гарантий многодетным семьям.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члены многодетной семьи - это родители или лица, их заменяющие: опекуны, попечители, приемные родители, отчимы, мачехи, усыновители (далее - родители), их дети (в том числе усыновленные), пасынки и падчерицы, дети, находящиеся под опекой (попечительством), приемные дети, лица из числа детей-сирот и детей, оставшихся без попечения родителей.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четвертый в редакции </w:t>
      </w:r>
      <w:r w:rsidRPr="00E73B62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Закона Калужской области от 27 декабря 2007 года N 396-ОЗ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i/>
          <w:iCs/>
          <w:color w:val="2D2D2D"/>
          <w:spacing w:val="2"/>
          <w:sz w:val="21"/>
          <w:szCs w:val="21"/>
          <w:lang w:eastAsia="ru-RU"/>
        </w:rPr>
        <w:t> </w:t>
      </w:r>
    </w:p>
    <w:p w:rsidR="00E73B62" w:rsidRPr="00E73B62" w:rsidRDefault="00E73B62" w:rsidP="00E73B62">
      <w:pPr>
        <w:shd w:val="clear" w:color="auto" w:fill="FFFFFF"/>
        <w:spacing w:before="150" w:after="75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73B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Статья 2. Законодательство о мерах социальной поддержки многодетной семьи Калужской области</w:t>
      </w:r>
    </w:p>
    <w:p w:rsidR="00E73B62" w:rsidRPr="00E73B62" w:rsidRDefault="00E73B62" w:rsidP="00E73B6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Законодательство о социальной поддержке многодетной семьи в Калужской области основывается на общепризнанных принципах и нормах международного права, Конвенции ООН о правах ребенка, Конституции Российской Федерации, Семейном кодексе Российской Федерации, других нормативных правовых актах Российской Федерации и состоит из настоящего Закона и принимаемых в соответствии с ним иных нормативных правовых актов Калужской области.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i/>
          <w:iCs/>
          <w:color w:val="2D2D2D"/>
          <w:spacing w:val="2"/>
          <w:sz w:val="21"/>
          <w:szCs w:val="21"/>
          <w:lang w:eastAsia="ru-RU"/>
        </w:rPr>
        <w:t> </w:t>
      </w:r>
    </w:p>
    <w:p w:rsidR="00E73B62" w:rsidRPr="00E73B62" w:rsidRDefault="00E73B62" w:rsidP="00E73B62">
      <w:pPr>
        <w:shd w:val="clear" w:color="auto" w:fill="FFFFFF"/>
        <w:spacing w:before="150" w:after="75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73B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Статья 3. Сфера применения настоящего Закона</w:t>
      </w:r>
    </w:p>
    <w:p w:rsidR="00E73B62" w:rsidRPr="00E73B62" w:rsidRDefault="00E73B62" w:rsidP="00E73B6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r w:rsidRPr="00E73B62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Закона Калужской области от 7 мая 2003 года N 203-ОЗ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 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Закон распространяется на многодетные семьи, в которых один или оба родителя постоянно или преимущественно проживают на территории Калужской области.</w:t>
      </w:r>
    </w:p>
    <w:p w:rsidR="00E73B62" w:rsidRPr="00E73B62" w:rsidRDefault="00E73B62" w:rsidP="00E73B62">
      <w:pPr>
        <w:shd w:val="clear" w:color="auto" w:fill="FFFFFF"/>
        <w:spacing w:before="150" w:after="75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73B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Статья 4. Порядок регистрации многодетной семьи</w:t>
      </w:r>
    </w:p>
    <w:p w:rsidR="00E73B62" w:rsidRPr="00E73B62" w:rsidRDefault="00E73B62" w:rsidP="00E73B6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Многодетная семья ежегодно регистрируется уполномоченным органом местного самоуправления Калужской области в сфере социальной защиты населения в соответствии с настоящим Законом.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При регистрации в составе многодетной семьи при совместном проживании с родителями (или одним из родителей) не менее троих детей учитываются: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дети, временно проживающие отдельно от родителей в связи с обучением в учебных заведениях начального, среднего или высшего профессионального образования, до окончания ими учебного заведения;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дети, временно проживающие отдельно от родителей в связи с прохождением срочной военной службы по призыву.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При регистрации в составе многодетной семьи не учитываются: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дети, в отношении которых родитель лишен родительских прав;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дети, переданные на воспитание в детские дома и интернаты на полное государственное обеспечение.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дети, отбывающие наказание в местах лишения свободы по приговору суда. (абзац дополнительно введен </w:t>
      </w:r>
      <w:r w:rsidRPr="00E73B62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Калужской области от 7 мая 2003 года N 203-ОЗ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Семья не регистрируется в качестве многодетной при отсутствии хотя бы одного из условий, определяющих статус многодетной семьи в соответствии с настоящим Законом.</w:t>
      </w:r>
    </w:p>
    <w:p w:rsidR="00E73B62" w:rsidRPr="00E73B62" w:rsidRDefault="00E73B62" w:rsidP="00E73B62">
      <w:pPr>
        <w:shd w:val="clear" w:color="auto" w:fill="FFFFFF"/>
        <w:spacing w:before="150" w:after="75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73B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Статья 5. Документ, подтверждающий статус многодетной семьи</w:t>
      </w:r>
    </w:p>
    <w:p w:rsidR="00E73B62" w:rsidRPr="00E73B62" w:rsidRDefault="00E73B62" w:rsidP="00E73B6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Документом, подтверждающим статус многодетной семьи, является единое по области удостоверение установленного образца, которое выдается родителям многодетной семьи уполномоченным органом местного самоуправления Калужской области в сфере социальной защиты населения. Детям из многодетных семей в случае необходимости выдается вкладыш к удостоверению родителей.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Форма, а также порядок выдачи удостоверения и его замены утверждается органом исполнительной власти Калужской области, уполномоченным в сфере социальной защиты населения.</w:t>
      </w:r>
    </w:p>
    <w:p w:rsidR="00E73B62" w:rsidRPr="00E73B62" w:rsidRDefault="00E73B62" w:rsidP="00E73B6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73B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Глава II. Меры социальной поддержки многодетной семьи</w:t>
      </w:r>
      <w:r w:rsidRPr="00E73B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</w:t>
      </w:r>
    </w:p>
    <w:p w:rsidR="00E73B62" w:rsidRPr="00E73B62" w:rsidRDefault="00E73B62" w:rsidP="00E73B62">
      <w:pPr>
        <w:shd w:val="clear" w:color="auto" w:fill="FFFFFF"/>
        <w:spacing w:before="150" w:after="75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73B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Статья 6. Право многодетной семьи на социальную поддержку и получение льгот</w:t>
      </w:r>
    </w:p>
    <w:p w:rsidR="00E73B62" w:rsidRPr="00E73B62" w:rsidRDefault="00E73B62" w:rsidP="00E73B6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Правом на социальную поддержку в Калужской области пользуются все многодетные семьи в порядке и на условиях, предусмотренных действующим законодательством Российской Федерации, а также настоящим Законом.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Меры социальной поддержки, пособия и льготы, предусмотренные в статьях 7, 7.1, 8, 8.1 и 11 настоящего Закона, предоставляются семье, зарегистрированной на территории Калужской области в качестве многодетной в установленном настоящим Законом порядке, в случае, если среднедушевой доход многодетной семьи не превышает величины прожиточного минимума на душу населения, установленного в Калужской области.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 в редакции </w:t>
      </w:r>
      <w:r w:rsidRPr="00E73B62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Закона Калужской области от 24 апреля 2014 года N 557-ОЗ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Льготы, предусмотренные в статье 7 настоящего Закона, предоставляются семье, зарегистрированной на территории Калужской области в качестве многодетной в установленном настоящим Законом порядке, в которой воспитываются дети-сироты и дети, оставшиеся без попечения родителей, без учета среднедушевого дохода. (пункт дополнительно введен </w:t>
      </w:r>
      <w:r w:rsidRPr="00E73B62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Калужской области от 7 мая 2003 года N 203-ОЗ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E73B62" w:rsidRPr="00E73B62" w:rsidRDefault="00E73B62" w:rsidP="00E73B62">
      <w:pPr>
        <w:shd w:val="clear" w:color="auto" w:fill="FFFFFF"/>
        <w:spacing w:before="150" w:after="75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73B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Статья 7. Меры социальной поддержки по оплате жилого помещения и коммунальных услуг для многодетной семьи  </w:t>
      </w:r>
    </w:p>
    <w:p w:rsidR="00E73B62" w:rsidRPr="00E73B62" w:rsidRDefault="00E73B62" w:rsidP="00E73B6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(Статья в редакции </w:t>
      </w:r>
      <w:r w:rsidRPr="00E73B62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Закона Калужской области от 27 февраля 2009 года N 528-ОЗ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E73B62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 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Семье, зарегистрированной на территории Калужской области в качестве многодетной в установленном настоящим Законом порядке, а также лицам, награжденным специальным дипломом и почетным знаком "Признательность" в соответствии с настоящим Законом, предоставляются меры социальной поддержки по оплате жилого помещения и коммунальных услуг: компенсация расходов в размере 50 процентов от платы за жилое помещение в пределах социальной нормы площади жилого помещения, установленной в соответствии с законодательством; компенсация расходов в размере 50 процентов от платы за коммунальные услуги в пределах нормативов потребления, установленных в соответствии с законодательством. Компенсация расходов по отоплению (теплоснабжению) предоставляется с учетом социальной нормы площади жилого помещения, установленной в соответствии с законодательством.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 </w:t>
      </w:r>
      <w:r w:rsidRPr="00E73B62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Закона Калужской области от 28 июня 2010 года N 27-ОЗ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 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Форма и порядок предоставления мер социальной поддержки по оплате жилых помещений и коммунальных услуг определяются в соответствии с законодательством Калужской области.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 </w:t>
      </w:r>
      <w:r w:rsidRPr="00E73B62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Закона Калужской области от 9 марта 2010 года N 643-ОЗ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 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Семьям и лицам, указанным в пункте 1 настоящей статьи, которые проживают в домах, не имеющих центрального отопления, предоставляется ежегодная денежная выплата для приобретения топлива и его доставки: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размере 3500 рублей для приобретения дров при наличии печного отопления;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размере 7000 рублей для приобретения угля при наличии угольного котла.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Порядок и условия предоставления ежегодной денежной выплаты для приобретения топлива определяются Правительством Калужской области.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2 в редакции </w:t>
      </w:r>
      <w:r w:rsidRPr="00E73B62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Закона Калужской области от 1 июля 2013 года N 442-ОЗ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 </w:t>
      </w:r>
      <w:r w:rsidRPr="00E73B62">
        <w:rPr>
          <w:rFonts w:ascii="Arial" w:eastAsia="Times New Roman" w:hAnsi="Arial" w:cs="Arial"/>
          <w:i/>
          <w:iCs/>
          <w:color w:val="2D2D2D"/>
          <w:spacing w:val="2"/>
          <w:sz w:val="21"/>
          <w:szCs w:val="21"/>
          <w:lang w:eastAsia="ru-RU"/>
        </w:rPr>
        <w:t> </w:t>
      </w:r>
      <w:r w:rsidRPr="00E73B62">
        <w:rPr>
          <w:rFonts w:ascii="Arial" w:eastAsia="Times New Roman" w:hAnsi="Arial" w:cs="Arial"/>
          <w:i/>
          <w:iCs/>
          <w:color w:val="2D2D2D"/>
          <w:spacing w:val="2"/>
          <w:sz w:val="21"/>
          <w:szCs w:val="21"/>
          <w:lang w:eastAsia="ru-RU"/>
        </w:rPr>
        <w:br/>
      </w:r>
    </w:p>
    <w:p w:rsidR="00E73B62" w:rsidRPr="00E73B62" w:rsidRDefault="00E73B62" w:rsidP="00E73B62">
      <w:pPr>
        <w:shd w:val="clear" w:color="auto" w:fill="FFFFFF"/>
        <w:spacing w:before="150" w:after="75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73B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Статья 7.1. Меры социальной поддержки по улучшению жилищных условий</w:t>
      </w:r>
    </w:p>
    <w:p w:rsidR="00E73B62" w:rsidRPr="00E73B62" w:rsidRDefault="00E73B62" w:rsidP="00E73B6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(статья дополнительно введена на основании </w:t>
      </w:r>
      <w:r w:rsidRPr="00E73B62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Закона Калужской области от 26 сентября 2011 года N 185-ОЗ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 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(статья в редакции </w:t>
      </w:r>
      <w:r w:rsidRPr="00E73B62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Закона Калужской области от 1 июля 2013 года N 441-ОЗ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 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Многодетным семьям, состоящим на учете в качестве нуждающихся в жилых помещениях, предоставляются меры социальной поддержки по улучшению жилищных условий в виде социальной выплаты на приобретение или строительство жилого помещения на территории Калужской области.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Данная мера социальной поддержки предоставляется многодетным семьям один раз и в случае, если многодетная семья не воспользовалась иным правом на улучшение жилищных условий, предусмотренным законодательством.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Порядок и условия предоставления многодетным семьям мер социальной поддержки по улучшению жилищных условий, в том числе порядок определения их размера, определяются Правительством Калужской области.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Многодетным семьям, проживающим в жилом помещении общей площадью не более 11 квадратных метров на одного члена семьи с учетом площади жилых помещений, принадлежащих на праве собственности членам многодетной семьи, и приобретающим жилье в Калужской области с привлечением кредита на приобретение или строительство жилого помещения, в том числе ипотечного жилищного кредита, предоставляется дополнительная социальная выплата для возмещения части процентной ставки по кредиту на приобретение и строительство жилого помещения (далее - дополнительная социальная выплата по кредиту).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Дополнительная социальная выплата по кредиту предоставляется многодетным семьям один раз с учетом социальной выплаты на приобретение или строительство жилого помещения, предусмотренной пунктом 1 настоящей статьи. Расчетный период по предоставлению дополнительной социальной выплаты составляет три года, но не более срока действия кредитного договора.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Порядок, условия предоставления дополнительной социальной выплаты по кредиту, в том числе порядок определения ее размера, определяются Правительством Калужской области</w:t>
      </w:r>
      <w:r w:rsidRPr="00E73B62">
        <w:rPr>
          <w:rFonts w:ascii="Arial" w:eastAsia="Times New Roman" w:hAnsi="Arial" w:cs="Arial"/>
          <w:i/>
          <w:iCs/>
          <w:color w:val="2D2D2D"/>
          <w:spacing w:val="2"/>
          <w:sz w:val="21"/>
          <w:szCs w:val="21"/>
          <w:lang w:eastAsia="ru-RU"/>
        </w:rPr>
        <w:br/>
      </w:r>
    </w:p>
    <w:p w:rsidR="00E73B62" w:rsidRPr="00E73B62" w:rsidRDefault="00E73B62" w:rsidP="00E73B62">
      <w:pPr>
        <w:shd w:val="clear" w:color="auto" w:fill="FFFFFF"/>
        <w:spacing w:before="150" w:after="75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73B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Статья 8. Пособие для многодетной семьи</w:t>
      </w:r>
    </w:p>
    <w:p w:rsidR="00E73B62" w:rsidRPr="00E73B62" w:rsidRDefault="00E73B62" w:rsidP="00E73B6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r w:rsidRPr="00E73B62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Закона Калужской области от 7 мая 2003 года N 203-ОЗ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Семье, имеющей в своем составе четырех и более детей и зарегистрированной на территории Калужской области в качестве многодетной в установленном настоящим Законом порядке, устанавливается ежемесячное пособие на каждого ребенка в размере 600 рублей.(в редакции </w:t>
      </w:r>
      <w:r w:rsidRPr="00E73B62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Закона Калужской области от 30 января 2004 года N 291-ОЗ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Порядок назначения и выплаты пособия утверждается Губернатором Калужской области.  </w:t>
      </w:r>
    </w:p>
    <w:p w:rsidR="00E73B62" w:rsidRPr="00E73B62" w:rsidRDefault="00E73B62" w:rsidP="00E73B62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73B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    Статья 8.1.</w:t>
      </w:r>
    </w:p>
    <w:p w:rsidR="00E73B62" w:rsidRPr="00E73B62" w:rsidRDefault="00E73B62" w:rsidP="00E73B6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(статья введена дополнительно на основании </w:t>
      </w:r>
      <w:r w:rsidRPr="00E73B62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Закона Калужской области от 24 апреля 2014 года N 557-ОЗ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 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Меры социальной поддержки многодетным семьям по компенсации расходов на проезд детей транспортом общего пользования на маршрутах межмуниципального и междугородного внутриобластного значения Многодетной семье, зарегистрированной на территории Калужской области в качестве многодетной в установленном настоящим Законом порядке, устанавливается компенсация расходов на проезд автомобильным транспортом общего пользования на маршрутах межмуниципального сообщения и на маршрутах между субъектами Российской Федерации, проходящих по территории Калужской области, а также на проезд железнодорожным транспортом в поездах пригородного сообщения на участках Московской железной дороги (далее - компенсация расходов на проезд) к месту учебы для каждого ребенка в возрасте от 7 до 18 лет, обучающегося: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общеобразовательных организациях (в том числе специальных (коррекционных) для обучающихся, воспитанников с ограниченными возможностями здоровья);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профессиональных образовательных организациях;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образовательных организациях высшего образования,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 (или) к месту лечения для каждого ребенка в возрасте от 7 до 18 лет при наличии у него хронического заболевания, требующего прохождения лечения в организациях здравоохранения за пределами муниципального района (городского округа).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Компенсация расходов на проезд назначается и выплачивается при представлении документов, подтверждающих факт обучения ребенка в образовательных организациях, указанных в настоящей статье, и (или) наличие у него хронического заболевания, требующего прохождения лечения в организациях здравоохранения за пределами муниципального района (городского округа), а также документов, подтверждающих проезд.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Порядок назначения и выплаты компенсации расходов на проезд утверждается Правительством Калужской области.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73B62" w:rsidRPr="00E73B62" w:rsidRDefault="00E73B62" w:rsidP="00E73B62">
      <w:pPr>
        <w:shd w:val="clear" w:color="auto" w:fill="FFFFFF"/>
        <w:spacing w:before="150" w:after="75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73B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Статья 9. Образование и оздоровление детей из многодетных семей</w:t>
      </w:r>
    </w:p>
    <w:p w:rsidR="00E73B62" w:rsidRPr="00E73B62" w:rsidRDefault="00E73B62" w:rsidP="00E73B6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Многодетным семьям в Калужской области гарантируется: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Первоочередной прием детей в дошкольные образовательные учреждения и учреждения дополнительного образования.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Первоочередное право приема детей в оздоровительные и специализированные детские учреждения лечебного и санаторного типа.</w:t>
      </w:r>
    </w:p>
    <w:p w:rsidR="00E73B62" w:rsidRPr="00E73B62" w:rsidRDefault="00E73B62" w:rsidP="00E73B62">
      <w:pPr>
        <w:shd w:val="clear" w:color="auto" w:fill="FFFFFF"/>
        <w:spacing w:before="150" w:after="75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73B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Статья 10. Дополнительные права и льготы многодетной семьи</w:t>
      </w:r>
    </w:p>
    <w:p w:rsidR="00E73B62" w:rsidRPr="00E73B62" w:rsidRDefault="00E73B62" w:rsidP="00E73B6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Органы местного самоуправления Калужской области вправе в установленном ими порядке предоставлять многодетным семьям дополнительные права и льготы, в том числе: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Льготную оплату стоимости содержания детей из многодетных семей в дошкольном образовательном учреждении.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Льготное получение детьми из многодетных семей дополнительного образования в общеобразовательных, художественных, музыкальных, спортивных школах и школах искусств.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Первоочередное предоставление льготных путевок в оздоровительные лагеря, санатории и детские площадки детям из многодетных семей - учащимся общеобразовательных учреждений.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Обеспечение на льготных условиях детей из многодетных семей комплектом детской одежды для посещения школьных занятий, а также спортивной формой на весь период обучения детей в общеобразовательной школе.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Льготное питание для детей из многодетных семей - учащихся общеобразовательных школ и учебных заведений профессионального образования.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Содействие в оплате обучения детей из многодетных семей в учебных заведениях высшего и среднего профессионального образования, осуществляющих подготовку студентов на коммерческой основе.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Льготный проезд на внутригородском транспорте (кроме такси), а также в автобусах пригородных и внутрирайонных линий для членов многодетной семьи.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8. Бесплатную выдачу лекарств, приобретаемых по рецептам врачей, для детей из многодетных семей в возрасте до 6 лет.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 Первоочередное предоставление жилых помещений в домах муниципального жилищного фонда многодетным семьям, нуждающимся в улучшении жилищных условий.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10. При утверждении проектной документации на строительство муниципального жилья предусмотрение проектирования больших квартир для многодетных семей.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11. Содействие предоставлению многодетным семьям льготных кредитов, ссуд, субсидий на приобретение строительных материалов, строительство или приобретение жилья в соответствии с действующим законодательством.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12. Освобождение от регистрационного сбора с физических лиц - членов многодетной семьи, являющихся индивидуальными предпринимателями.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13. Первоочередное предоставление многодетным семьям садовых или огородных земельных участков, а также земли для ведения крестьянского (фермерского) хозяйства в размере не менее 0,15 га на семью.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14. Выделение в первоочередном порядке многодетным родителям, создающим крестьянское (фермерское) хозяйство, льготных кредитов и ссуд для развития производственной базы этих хозяйств, приобретение техники, оборудования, автотранспорта и на другие цели, связанные с ведением сельскохозяйственного производства.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15. Предоставление льгот по взиманию земельного налога.</w:t>
      </w:r>
    </w:p>
    <w:p w:rsidR="00E73B62" w:rsidRPr="00E73B62" w:rsidRDefault="00E73B62" w:rsidP="00E73B62">
      <w:pPr>
        <w:shd w:val="clear" w:color="auto" w:fill="FFFFFF"/>
        <w:spacing w:before="150" w:after="75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73B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Статья 11. Льготное налогообложение для многодетной семьи</w:t>
      </w:r>
    </w:p>
    <w:p w:rsidR="00E73B62" w:rsidRPr="00E73B62" w:rsidRDefault="00E73B62" w:rsidP="00E73B6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Некоммерческим организациям, учредителями которых являются только члены многодетных семей, а также коммерческим организациям, уставный (складочный) капитал которых состоит полностью из вкладов членов многодетных семей (численность работающих членов многодетных семей в указанных организациях должна составлять не менее 50 процентов от общей численности работающих) предоставляются льготы по региональным налогам и сборам в соответствии с действующим законодательством о налогах и сборах.</w:t>
      </w:r>
    </w:p>
    <w:p w:rsidR="00E73B62" w:rsidRPr="00E73B62" w:rsidRDefault="00E73B62" w:rsidP="00E73B62">
      <w:pPr>
        <w:shd w:val="clear" w:color="auto" w:fill="FFFFFF"/>
        <w:spacing w:before="150" w:after="75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73B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Статья 12. Поощрение и награды родителей многодетной семьи</w:t>
      </w:r>
    </w:p>
    <w:p w:rsidR="00E73B62" w:rsidRPr="00E73B62" w:rsidRDefault="00E73B62" w:rsidP="00E73B6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Родители многодетной семьи могут быть награждены Почетными грамотами и Благодарственными письмами Губернатора Калужской области в порядке, установленном органами исполнительной власти Калужской области, а также иными наградами в соответствии с действующим законодательством Российской Федерации.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2.Для родителей многодетных семей настоящим Законом учреждается награда Калужской области - специальный диплом "Признательность" и одноименный почетный знак с выплатой единовременного вознаграждения в следующих размерах: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 тысяч рублей - многодетным родителям, воспитывающим 3 детей;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15 тысяч рублей - многодетным родителям, воспитывающим 4 детей;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25 тысяч рублей - многодетным родителям, воспитывающим 5 и более детей.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Положение о дипломе и почетном знаке, порядок выплаты единовременного вознаграждения утверждаются уполномоченным органом исполнительной власти Калужской области в сфере социальной защиты населения.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2 в редакции </w:t>
      </w:r>
      <w:r w:rsidRPr="00E73B62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Закона Калужской области от 27 декабря 2007 года N 396-ОЗ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E73B62" w:rsidRPr="00E73B62" w:rsidRDefault="00E73B62" w:rsidP="00E73B62">
      <w:pPr>
        <w:shd w:val="clear" w:color="auto" w:fill="FFFFFF"/>
        <w:spacing w:before="150" w:after="75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73B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Статья 13. Финансирование мер социальной поддержки многодетной семьи</w:t>
      </w:r>
    </w:p>
    <w:p w:rsidR="00E73B62" w:rsidRPr="00E73B62" w:rsidRDefault="00E73B62" w:rsidP="00E73B6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Расходы на реализацию льгот многодетной семьи, предусмотренных в статьях 7, 8 и 11 настоящего Закона, осуществляется за счет средств областного бюджета. Порядок и условия возмещения указанных расходов утверждаются органами исполнительной власти Калужской области.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Расходы, связанные с изготовлением и выдачей удостоверений (и вкладышей к ним) для членов многодетной семьи возмещаются за счет средств областного бюджета.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Расходы, связанные с поощрением и награждением членов многодетных семей, предусмотренными настоящим Законом, возмещаются за счет средств областных программ социальной защиты населения и других источников финансирования в соответствии с законодательством Российской Федерации.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Расходы на реализацию мер социальной поддержки, предусмотренных в статье 7.1, настоящего Закона, осуществляется за счет средств областного бюджета.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дополнительно введен на основании </w:t>
      </w:r>
      <w:r w:rsidRPr="00E73B62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Закона Калужской области от 26 сентября 2011 года N 185-ОЗ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 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4.1. Расходы на выплату компенсации расходов на проезд, предусмотренную статьей 8.1 настоящего Закона, осуществляются за счет средств областного бюджета.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введен дополнительно на основании </w:t>
      </w:r>
      <w:r w:rsidRPr="00E73B62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Закона Калужской области от 24 апреля 2014 года N 557-ОЗ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 </w:t>
      </w:r>
    </w:p>
    <w:p w:rsidR="00E73B62" w:rsidRPr="00E73B62" w:rsidRDefault="00E73B62" w:rsidP="00E73B62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Пункт 4 предыдущей редакции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соответственно считать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пунктом 5 настоящей редакции -</w:t>
      </w:r>
    </w:p>
    <w:p w:rsidR="00E73B62" w:rsidRPr="00E73B62" w:rsidRDefault="00E73B62" w:rsidP="00E73B62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73B62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 Калужской области от 26 сентября 2011 года N 185-ОЗ</w:t>
      </w:r>
    </w:p>
    <w:p w:rsidR="00E73B62" w:rsidRPr="00E73B62" w:rsidRDefault="00E73B62" w:rsidP="00E73B62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</w:t>
      </w:r>
    </w:p>
    <w:p w:rsidR="00E73B62" w:rsidRPr="00E73B62" w:rsidRDefault="00E73B62" w:rsidP="00E73B6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Финансирование дополнительно установленных органами местного самоуправления Калужской области мер социальной поддержки многодетной семьи осуществляется за счет бюджетов соответствующих муниципальных образований и других источников финансирования в соответствии с законодательством Российской Федерации.</w:t>
      </w:r>
    </w:p>
    <w:p w:rsidR="00E73B62" w:rsidRPr="00E73B62" w:rsidRDefault="00E73B62" w:rsidP="00E73B62">
      <w:pPr>
        <w:shd w:val="clear" w:color="auto" w:fill="FFFFFF"/>
        <w:spacing w:before="150" w:after="75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73B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Статья 14. Взаимодействие органов государственной власти Калужской области с общественными объединениями многодетных семей</w:t>
      </w:r>
    </w:p>
    <w:p w:rsidR="00E73B62" w:rsidRPr="00E73B62" w:rsidRDefault="00E73B62" w:rsidP="00E73B6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Органы исполнительной власти Калужской области оказывают содействие и помощь общественным объединениям многодетных семей, созданным и зарегистрированным в установленном законом порядке.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Органы исполнительной власти Калужской области привлекают полномочных представителей общественных объединений многодетных семей для подготовки и принятия решений, затрагивающих интересы многодетных семей.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Общественным объединениям многодетных семей могут предоставляться льготы по уплате местных налогов и сборов в соответствии с действующим законодательством.</w:t>
      </w:r>
    </w:p>
    <w:p w:rsidR="00E73B62" w:rsidRPr="00E73B62" w:rsidRDefault="00E73B62" w:rsidP="00E73B6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73B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Глава III. Заключительные положения</w:t>
      </w:r>
      <w:r w:rsidRPr="00E73B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</w:t>
      </w:r>
    </w:p>
    <w:p w:rsidR="00E73B62" w:rsidRPr="00E73B62" w:rsidRDefault="00E73B62" w:rsidP="00E73B62">
      <w:pPr>
        <w:shd w:val="clear" w:color="auto" w:fill="FFFFFF"/>
        <w:spacing w:before="150" w:after="75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73B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Статья 15. Приведение нормативных правовых актов в соответствие с настоящим Законом</w:t>
      </w:r>
    </w:p>
    <w:p w:rsidR="00E73B62" w:rsidRPr="00E73B62" w:rsidRDefault="00E73B62" w:rsidP="00E73B6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Органам исполнительной власти Калужской области привести свои нормативные правовые акты в соответствие с настоящим Законом.</w:t>
      </w:r>
    </w:p>
    <w:p w:rsidR="00E73B62" w:rsidRPr="00E73B62" w:rsidRDefault="00E73B62" w:rsidP="00E73B62">
      <w:pPr>
        <w:shd w:val="clear" w:color="auto" w:fill="FFFFFF"/>
        <w:spacing w:before="150" w:after="75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73B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Статья 16. Вступление в силу настоящего Закона</w:t>
      </w:r>
    </w:p>
    <w:p w:rsidR="00E73B62" w:rsidRPr="00E73B62" w:rsidRDefault="00E73B62" w:rsidP="00E73B6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Закон вступает в силу со дня его официального опубликования.</w:t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3B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73B62" w:rsidRPr="00E73B62" w:rsidRDefault="00E73B62" w:rsidP="00E73B62">
      <w:pPr>
        <w:shd w:val="clear" w:color="auto" w:fill="FFFFFF"/>
        <w:spacing w:after="0" w:line="31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73B62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Губернатор Калужской области</w:t>
      </w:r>
      <w:r w:rsidRPr="00E73B62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В.В.Сударенков</w:t>
      </w:r>
    </w:p>
    <w:p w:rsidR="00E73B62" w:rsidRPr="00E73B62" w:rsidRDefault="00E73B62" w:rsidP="00E73B62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73B62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г.Калуга</w:t>
      </w:r>
      <w:r w:rsidRPr="00E73B62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5 мая 2000 г.</w:t>
      </w:r>
      <w:r w:rsidRPr="00E73B62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№ 8-ОЗ</w:t>
      </w:r>
    </w:p>
    <w:p w:rsidR="00E73B62" w:rsidRPr="00E73B62" w:rsidRDefault="00E73B62" w:rsidP="00E73B62">
      <w:pPr>
        <w:spacing w:after="0" w:line="240" w:lineRule="auto"/>
        <w:ind w:left="465"/>
        <w:jc w:val="center"/>
        <w:textAlignment w:val="baseline"/>
        <w:rPr>
          <w:rFonts w:ascii="Arial" w:eastAsia="Times New Roman" w:hAnsi="Arial" w:cs="Arial"/>
          <w:color w:val="777777"/>
          <w:spacing w:val="2"/>
          <w:sz w:val="18"/>
          <w:szCs w:val="18"/>
          <w:lang w:eastAsia="ru-RU"/>
        </w:rPr>
      </w:pPr>
    </w:p>
    <w:bookmarkEnd w:id="0"/>
    <w:p w:rsidR="00F96414" w:rsidRDefault="00F96414"/>
    <w:sectPr w:rsidR="00F9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9C4"/>
    <w:multiLevelType w:val="multilevel"/>
    <w:tmpl w:val="1FCC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84C80"/>
    <w:multiLevelType w:val="multilevel"/>
    <w:tmpl w:val="43E2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896B1E"/>
    <w:multiLevelType w:val="multilevel"/>
    <w:tmpl w:val="699A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36CD1"/>
    <w:multiLevelType w:val="multilevel"/>
    <w:tmpl w:val="CC12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A0B1F"/>
    <w:multiLevelType w:val="multilevel"/>
    <w:tmpl w:val="C074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AF5D62"/>
    <w:multiLevelType w:val="multilevel"/>
    <w:tmpl w:val="9574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A9018E"/>
    <w:multiLevelType w:val="multilevel"/>
    <w:tmpl w:val="CC9C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4D1133"/>
    <w:multiLevelType w:val="multilevel"/>
    <w:tmpl w:val="EC30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FF"/>
    <w:rsid w:val="006151FF"/>
    <w:rsid w:val="00E73B62"/>
    <w:rsid w:val="00F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3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B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73B6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3B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73B6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3B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73B6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E73B62"/>
  </w:style>
  <w:style w:type="character" w:customStyle="1" w:styleId="apple-converted-space">
    <w:name w:val="apple-converted-space"/>
    <w:basedOn w:val="a0"/>
    <w:rsid w:val="00E73B62"/>
  </w:style>
  <w:style w:type="character" w:customStyle="1" w:styleId="info-title">
    <w:name w:val="info-title"/>
    <w:basedOn w:val="a0"/>
    <w:rsid w:val="00E73B62"/>
  </w:style>
  <w:style w:type="paragraph" w:customStyle="1" w:styleId="headertext">
    <w:name w:val="headertext"/>
    <w:basedOn w:val="a"/>
    <w:rsid w:val="00E7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7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E7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E7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B62"/>
    <w:rPr>
      <w:b/>
      <w:bCs/>
    </w:rPr>
  </w:style>
  <w:style w:type="paragraph" w:customStyle="1" w:styleId="copyright">
    <w:name w:val="copyright"/>
    <w:basedOn w:val="a"/>
    <w:rsid w:val="00E7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E7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E73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3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B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73B6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3B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73B6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3B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73B6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E73B62"/>
  </w:style>
  <w:style w:type="character" w:customStyle="1" w:styleId="apple-converted-space">
    <w:name w:val="apple-converted-space"/>
    <w:basedOn w:val="a0"/>
    <w:rsid w:val="00E73B62"/>
  </w:style>
  <w:style w:type="character" w:customStyle="1" w:styleId="info-title">
    <w:name w:val="info-title"/>
    <w:basedOn w:val="a0"/>
    <w:rsid w:val="00E73B62"/>
  </w:style>
  <w:style w:type="paragraph" w:customStyle="1" w:styleId="headertext">
    <w:name w:val="headertext"/>
    <w:basedOn w:val="a"/>
    <w:rsid w:val="00E7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7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E7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E7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B62"/>
    <w:rPr>
      <w:b/>
      <w:bCs/>
    </w:rPr>
  </w:style>
  <w:style w:type="paragraph" w:customStyle="1" w:styleId="copyright">
    <w:name w:val="copyright"/>
    <w:basedOn w:val="a"/>
    <w:rsid w:val="00E7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E7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E73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79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276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3996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3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6499">
                              <w:marLeft w:val="79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40497">
                          <w:marLeft w:val="-19635"/>
                          <w:marRight w:val="45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40172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480709">
              <w:marLeft w:val="0"/>
              <w:marRight w:val="0"/>
              <w:marTop w:val="0"/>
              <w:marBottom w:val="6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8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48020">
                      <w:marLeft w:val="0"/>
                      <w:marRight w:val="0"/>
                      <w:marTop w:val="960"/>
                      <w:marBottom w:val="450"/>
                      <w:divBdr>
                        <w:top w:val="single" w:sz="6" w:space="8" w:color="CDCDCD"/>
                        <w:left w:val="single" w:sz="6" w:space="0" w:color="CDCDCD"/>
                        <w:bottom w:val="single" w:sz="6" w:space="30" w:color="CDCDCD"/>
                        <w:right w:val="single" w:sz="6" w:space="0" w:color="CDCDCD"/>
                      </w:divBdr>
                      <w:divsChild>
                        <w:div w:id="1449277917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8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56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0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0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5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6052882">
              <w:marLeft w:val="0"/>
              <w:marRight w:val="0"/>
              <w:marTop w:val="0"/>
              <w:marBottom w:val="22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3459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0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7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3092</Words>
  <Characters>17625</Characters>
  <Application>Microsoft Office Word</Application>
  <DocSecurity>0</DocSecurity>
  <Lines>146</Lines>
  <Paragraphs>41</Paragraphs>
  <ScaleCrop>false</ScaleCrop>
  <Company/>
  <LinksUpToDate>false</LinksUpToDate>
  <CharactersWithSpaces>20676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2016-08-24T06:43:00Z</dcterms:created>
  <dcterms:modified xsi:type="dcterms:W3CDTF">2016-08-24T06:43:00Z</dcterms:modified>
</cp:coreProperties>
</file>