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36A" w:rsidRPr="004F636A" w:rsidRDefault="004F636A" w:rsidP="004F636A">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bookmarkStart w:id="0" w:name="_GoBack"/>
      <w:r w:rsidRPr="004F636A">
        <w:rPr>
          <w:rFonts w:ascii="Arial" w:eastAsia="Times New Roman" w:hAnsi="Arial" w:cs="Arial"/>
          <w:color w:val="3C3C3C"/>
          <w:spacing w:val="2"/>
          <w:sz w:val="41"/>
          <w:szCs w:val="41"/>
          <w:lang w:eastAsia="ru-RU"/>
        </w:rPr>
        <w:t>ЗАКОН</w:t>
      </w:r>
    </w:p>
    <w:p w:rsidR="004F636A" w:rsidRPr="004F636A" w:rsidRDefault="004F636A" w:rsidP="004F636A">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4F636A">
        <w:rPr>
          <w:rFonts w:ascii="Arial" w:eastAsia="Times New Roman" w:hAnsi="Arial" w:cs="Arial"/>
          <w:color w:val="3C3C3C"/>
          <w:spacing w:val="2"/>
          <w:sz w:val="41"/>
          <w:szCs w:val="41"/>
          <w:lang w:eastAsia="ru-RU"/>
        </w:rPr>
        <w:t> ТУЛЬСКОЙ ОБЛАСТИ </w:t>
      </w:r>
    </w:p>
    <w:p w:rsidR="004F636A" w:rsidRPr="004F636A" w:rsidRDefault="004F636A" w:rsidP="004F636A">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4F636A">
        <w:rPr>
          <w:rFonts w:ascii="Arial" w:eastAsia="Times New Roman" w:hAnsi="Arial" w:cs="Arial"/>
          <w:color w:val="3C3C3C"/>
          <w:spacing w:val="2"/>
          <w:sz w:val="41"/>
          <w:szCs w:val="41"/>
          <w:lang w:eastAsia="ru-RU"/>
        </w:rPr>
        <w:t>от 01 апреля 2014 года N 2074-ЗТО</w:t>
      </w:r>
    </w:p>
    <w:p w:rsidR="004F636A" w:rsidRPr="004F636A" w:rsidRDefault="004F636A" w:rsidP="004F636A">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4F636A">
        <w:rPr>
          <w:rFonts w:ascii="Arial" w:eastAsia="Times New Roman" w:hAnsi="Arial" w:cs="Arial"/>
          <w:color w:val="3C3C3C"/>
          <w:spacing w:val="2"/>
          <w:sz w:val="41"/>
          <w:szCs w:val="41"/>
          <w:lang w:eastAsia="ru-RU"/>
        </w:rPr>
        <w:t>ОБ ОХРАНЕ ЗДОРОВЬЯ ГРАЖДАН В ТУЛЬСКОЙ ОБЛАСТИ</w:t>
      </w:r>
    </w:p>
    <w:p w:rsidR="004F636A" w:rsidRPr="004F636A" w:rsidRDefault="004F636A" w:rsidP="004F636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F636A">
        <w:rPr>
          <w:rFonts w:ascii="Arial" w:eastAsia="Times New Roman" w:hAnsi="Arial" w:cs="Arial"/>
          <w:color w:val="2D2D2D"/>
          <w:spacing w:val="2"/>
          <w:sz w:val="21"/>
          <w:szCs w:val="21"/>
          <w:lang w:eastAsia="ru-RU"/>
        </w:rPr>
        <w:t>(в редакции </w:t>
      </w:r>
      <w:r w:rsidRPr="004F636A">
        <w:rPr>
          <w:rFonts w:ascii="Arial" w:eastAsia="Times New Roman" w:hAnsi="Arial" w:cs="Arial"/>
          <w:color w:val="00466E"/>
          <w:spacing w:val="2"/>
          <w:sz w:val="21"/>
          <w:szCs w:val="21"/>
          <w:u w:val="single"/>
          <w:lang w:eastAsia="ru-RU"/>
        </w:rPr>
        <w:t>Законов Тульской области от 29.05.2014 N 2127-ЗТО</w:t>
      </w:r>
      <w:r w:rsidRPr="004F636A">
        <w:rPr>
          <w:rFonts w:ascii="Arial" w:eastAsia="Times New Roman" w:hAnsi="Arial" w:cs="Arial"/>
          <w:color w:val="2D2D2D"/>
          <w:spacing w:val="2"/>
          <w:sz w:val="21"/>
          <w:szCs w:val="21"/>
          <w:lang w:eastAsia="ru-RU"/>
        </w:rPr>
        <w:t>, от 25.09.2015 N 2354-ЗТО, </w:t>
      </w:r>
      <w:r w:rsidRPr="004F636A">
        <w:rPr>
          <w:rFonts w:ascii="Arial" w:eastAsia="Times New Roman" w:hAnsi="Arial" w:cs="Arial"/>
          <w:color w:val="00466E"/>
          <w:spacing w:val="2"/>
          <w:sz w:val="21"/>
          <w:szCs w:val="21"/>
          <w:u w:val="single"/>
          <w:lang w:eastAsia="ru-RU"/>
        </w:rPr>
        <w:t>от 28.01.2016 N 2-ЗТО</w:t>
      </w:r>
      <w:r w:rsidRPr="004F636A">
        <w:rPr>
          <w:rFonts w:ascii="Arial" w:eastAsia="Times New Roman" w:hAnsi="Arial" w:cs="Arial"/>
          <w:color w:val="2D2D2D"/>
          <w:spacing w:val="2"/>
          <w:sz w:val="21"/>
          <w:szCs w:val="21"/>
          <w:lang w:eastAsia="ru-RU"/>
        </w:rPr>
        <w:t>, с изм., внесенными </w:t>
      </w:r>
      <w:r w:rsidRPr="004F636A">
        <w:rPr>
          <w:rFonts w:ascii="Arial" w:eastAsia="Times New Roman" w:hAnsi="Arial" w:cs="Arial"/>
          <w:color w:val="00466E"/>
          <w:spacing w:val="2"/>
          <w:sz w:val="21"/>
          <w:szCs w:val="21"/>
          <w:u w:val="single"/>
          <w:lang w:eastAsia="ru-RU"/>
        </w:rPr>
        <w:t>Законами Тульской области от 26.03.2015 N 2286-ЗТО</w:t>
      </w:r>
      <w:r w:rsidRPr="004F636A">
        <w:rPr>
          <w:rFonts w:ascii="Arial" w:eastAsia="Times New Roman" w:hAnsi="Arial" w:cs="Arial"/>
          <w:color w:val="2D2D2D"/>
          <w:spacing w:val="2"/>
          <w:sz w:val="21"/>
          <w:szCs w:val="21"/>
          <w:lang w:eastAsia="ru-RU"/>
        </w:rPr>
        <w:t>, от 25.09.2015 N 2350-ЗТО)</w:t>
      </w:r>
    </w:p>
    <w:p w:rsidR="004F636A" w:rsidRPr="004F636A" w:rsidRDefault="004F636A" w:rsidP="004F636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F636A">
        <w:rPr>
          <w:rFonts w:ascii="Arial" w:eastAsia="Times New Roman" w:hAnsi="Arial" w:cs="Arial"/>
          <w:color w:val="2D2D2D"/>
          <w:spacing w:val="2"/>
          <w:sz w:val="21"/>
          <w:szCs w:val="21"/>
          <w:lang w:eastAsia="ru-RU"/>
        </w:rPr>
        <w:t>Принят</w:t>
      </w:r>
      <w:r w:rsidRPr="004F636A">
        <w:rPr>
          <w:rFonts w:ascii="Arial" w:eastAsia="Times New Roman" w:hAnsi="Arial" w:cs="Arial"/>
          <w:color w:val="2D2D2D"/>
          <w:spacing w:val="2"/>
          <w:sz w:val="21"/>
          <w:szCs w:val="21"/>
          <w:lang w:eastAsia="ru-RU"/>
        </w:rPr>
        <w:br/>
        <w:t>Тульской областной Думой</w:t>
      </w:r>
      <w:r w:rsidRPr="004F636A">
        <w:rPr>
          <w:rFonts w:ascii="Arial" w:eastAsia="Times New Roman" w:hAnsi="Arial" w:cs="Arial"/>
          <w:color w:val="2D2D2D"/>
          <w:spacing w:val="2"/>
          <w:sz w:val="21"/>
          <w:szCs w:val="21"/>
          <w:lang w:eastAsia="ru-RU"/>
        </w:rPr>
        <w:br/>
        <w:t>27 марта 2014 года </w:t>
      </w:r>
      <w:r w:rsidRPr="004F636A">
        <w:rPr>
          <w:rFonts w:ascii="Arial" w:eastAsia="Times New Roman" w:hAnsi="Arial" w:cs="Arial"/>
          <w:color w:val="2D2D2D"/>
          <w:spacing w:val="2"/>
          <w:sz w:val="21"/>
          <w:szCs w:val="21"/>
          <w:lang w:eastAsia="ru-RU"/>
        </w:rPr>
        <w:br/>
      </w:r>
    </w:p>
    <w:p w:rsidR="004F636A" w:rsidRPr="004F636A" w:rsidRDefault="004F636A" w:rsidP="004F63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636A">
        <w:rPr>
          <w:rFonts w:ascii="Arial" w:eastAsia="Times New Roman" w:hAnsi="Arial" w:cs="Arial"/>
          <w:color w:val="2D2D2D"/>
          <w:spacing w:val="2"/>
          <w:sz w:val="21"/>
          <w:szCs w:val="21"/>
          <w:lang w:eastAsia="ru-RU"/>
        </w:rPr>
        <w:t>Настоящий Закон определяет организационные, правовые, экономические и социальные принципы построения и функционирования системы охраны здоровья граждан в Тульской области (далее - область), полномочия органов государственной власти области в сфере охраны здоровья граждан (далее - в сфере охраны здоровья), устанавливает меры социальной поддержки отдельных групп населения.</w:t>
      </w:r>
    </w:p>
    <w:p w:rsidR="004F636A" w:rsidRPr="004F636A" w:rsidRDefault="004F636A" w:rsidP="004F636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F636A">
        <w:rPr>
          <w:rFonts w:ascii="Arial" w:eastAsia="Times New Roman" w:hAnsi="Arial" w:cs="Arial"/>
          <w:color w:val="4C4C4C"/>
          <w:spacing w:val="2"/>
          <w:sz w:val="38"/>
          <w:szCs w:val="38"/>
          <w:lang w:eastAsia="ru-RU"/>
        </w:rPr>
        <w:t>Статья 1. Основные принципы охраны здоровья</w:t>
      </w:r>
    </w:p>
    <w:p w:rsidR="004F636A" w:rsidRPr="004F636A" w:rsidRDefault="004F636A" w:rsidP="004F63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636A">
        <w:rPr>
          <w:rFonts w:ascii="Arial" w:eastAsia="Times New Roman" w:hAnsi="Arial" w:cs="Arial"/>
          <w:color w:val="2D2D2D"/>
          <w:spacing w:val="2"/>
          <w:sz w:val="21"/>
          <w:szCs w:val="21"/>
          <w:lang w:eastAsia="ru-RU"/>
        </w:rPr>
        <w:t>Основными принципами охраны здоровья являются:</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1) соблюдение прав граждан в сфере охраны здоровья и обеспечение связанных с этими правами государственных гарантий;</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2) приоритет интересов пациента при оказании медицинской помощи;</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3) приоритет охраны здоровья детей;</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4) социальная защищенность граждан в случае утраты здоровья;</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5) ответственность органов государственной власти, должностных лиц организаций за обеспечение прав граждан в сфере охраны здоровья;</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6) доступность и качество медицинской помощи;</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7) недопустимость отказа в оказании медицинской помощи;</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8) приоритет профилактики в сфере охраны здоровья;</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9) соблюдение врачебной тайны.</w:t>
      </w:r>
    </w:p>
    <w:p w:rsidR="004F636A" w:rsidRPr="004F636A" w:rsidRDefault="004F636A" w:rsidP="004F636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F636A">
        <w:rPr>
          <w:rFonts w:ascii="Arial" w:eastAsia="Times New Roman" w:hAnsi="Arial" w:cs="Arial"/>
          <w:color w:val="4C4C4C"/>
          <w:spacing w:val="2"/>
          <w:sz w:val="38"/>
          <w:szCs w:val="38"/>
          <w:lang w:eastAsia="ru-RU"/>
        </w:rPr>
        <w:lastRenderedPageBreak/>
        <w:t>Статья 2. Реализация основных принципов охраны здоровья</w:t>
      </w:r>
    </w:p>
    <w:p w:rsidR="004F636A" w:rsidRPr="004F636A" w:rsidRDefault="004F636A" w:rsidP="004F63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636A">
        <w:rPr>
          <w:rFonts w:ascii="Arial" w:eastAsia="Times New Roman" w:hAnsi="Arial" w:cs="Arial"/>
          <w:color w:val="2D2D2D"/>
          <w:spacing w:val="2"/>
          <w:sz w:val="21"/>
          <w:szCs w:val="21"/>
          <w:lang w:eastAsia="ru-RU"/>
        </w:rPr>
        <w:t>1. Мероприятия по охране здоровья на территории области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2. Приоритет интересов пациента при оказании медицинской помощи на территории области реализуется путем:</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 подведомственной уполномоченному органу исполнительной власти области в сфере охраны здоровья (далее - медицинская организация области);</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3) обеспечения ухода при оказании медицинской помощи;</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4) организации оказания медицинской помощи пациенту с учетом рационального использования его времени;</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5)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 области.</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3. В целях реализации принципа приоритета интересов пациента при оказании медицинской помощи органы государственной власти области, осуществляющие полномочия в сфере охраны здоровья, и медицинские организации области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4.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5. Органы государственной власти области в соответствии со своими полномочиями:</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1)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lastRenderedPageBreak/>
        <w:br/>
        <w:t>2) создают и развивают медицинские организации области,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6. 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7. Доступность и качество медицинской помощи на территории области, приоритет профилактики в сфере охраны здоровья обеспечиваются в соответствии с законодательством Российской Федерации и законодательством области.</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8.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9.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10.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законодательством Российской Федерации. Предоставление сведений, составляющих врачебную тайну, без согласия гражданина или его законного представителя допускается в случаях, установленных законодательством Российской Федерации.</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11. Органы государственной власти области и органы местного самоуправления, расположенные на территории области, медицинские организации области и иные организации осуществляют взаимодействие в целях обеспечения прав граждан в сфере охраны здоровья.</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12. Органы государственной власти области и органы местного самоуправления, расположенные на территории области,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4F636A" w:rsidRPr="004F636A" w:rsidRDefault="004F636A" w:rsidP="004F636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F636A">
        <w:rPr>
          <w:rFonts w:ascii="Arial" w:eastAsia="Times New Roman" w:hAnsi="Arial" w:cs="Arial"/>
          <w:color w:val="4C4C4C"/>
          <w:spacing w:val="2"/>
          <w:sz w:val="38"/>
          <w:szCs w:val="38"/>
          <w:lang w:eastAsia="ru-RU"/>
        </w:rPr>
        <w:lastRenderedPageBreak/>
        <w:t>Статья 3. Законодательство в сфере охраны здоровья</w:t>
      </w:r>
    </w:p>
    <w:p w:rsidR="004F636A" w:rsidRPr="004F636A" w:rsidRDefault="004F636A" w:rsidP="004F63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636A">
        <w:rPr>
          <w:rFonts w:ascii="Arial" w:eastAsia="Times New Roman" w:hAnsi="Arial" w:cs="Arial"/>
          <w:color w:val="2D2D2D"/>
          <w:spacing w:val="2"/>
          <w:sz w:val="21"/>
          <w:szCs w:val="21"/>
          <w:lang w:eastAsia="ru-RU"/>
        </w:rPr>
        <w:t>Законодательство в сфере охраны здоровья основывается на </w:t>
      </w:r>
      <w:r w:rsidRPr="004F636A">
        <w:rPr>
          <w:rFonts w:ascii="Arial" w:eastAsia="Times New Roman" w:hAnsi="Arial" w:cs="Arial"/>
          <w:color w:val="00466E"/>
          <w:spacing w:val="2"/>
          <w:sz w:val="21"/>
          <w:szCs w:val="21"/>
          <w:u w:val="single"/>
          <w:lang w:eastAsia="ru-RU"/>
        </w:rPr>
        <w:t>Конституции Российской Федерации</w:t>
      </w:r>
      <w:r w:rsidRPr="004F636A">
        <w:rPr>
          <w:rFonts w:ascii="Arial" w:eastAsia="Times New Roman" w:hAnsi="Arial" w:cs="Arial"/>
          <w:color w:val="2D2D2D"/>
          <w:spacing w:val="2"/>
          <w:sz w:val="21"/>
          <w:szCs w:val="21"/>
          <w:lang w:eastAsia="ru-RU"/>
        </w:rPr>
        <w:t>, федеральных законах и иных нормативных правовых актах Российской Федерации, Уставе (Основном Законе) области и включает в себя настоящий Закон и принимаемые в соответствии с ним иные нормативные правовые акты области.</w:t>
      </w:r>
    </w:p>
    <w:p w:rsidR="004F636A" w:rsidRPr="004F636A" w:rsidRDefault="004F636A" w:rsidP="004F636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F636A">
        <w:rPr>
          <w:rFonts w:ascii="Arial" w:eastAsia="Times New Roman" w:hAnsi="Arial" w:cs="Arial"/>
          <w:color w:val="4C4C4C"/>
          <w:spacing w:val="2"/>
          <w:sz w:val="38"/>
          <w:szCs w:val="38"/>
          <w:lang w:eastAsia="ru-RU"/>
        </w:rPr>
        <w:t>Статья 4. Полномочия областной Думы в сфере охраны здоровья</w:t>
      </w:r>
    </w:p>
    <w:p w:rsidR="004F636A" w:rsidRPr="004F636A" w:rsidRDefault="004F636A" w:rsidP="004F63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636A">
        <w:rPr>
          <w:rFonts w:ascii="Arial" w:eastAsia="Times New Roman" w:hAnsi="Arial" w:cs="Arial"/>
          <w:color w:val="2D2D2D"/>
          <w:spacing w:val="2"/>
          <w:sz w:val="21"/>
          <w:szCs w:val="21"/>
          <w:lang w:eastAsia="ru-RU"/>
        </w:rPr>
        <w:t>К полномочиям областной Думы в сфере охраны здоровья относятся:</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1) принятие законов области в сфере охраны здоровья;</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2) осуществление иных полномочий в соответствии с законодательством Российской Федерации и законодательством области.</w:t>
      </w:r>
    </w:p>
    <w:p w:rsidR="004F636A" w:rsidRPr="004F636A" w:rsidRDefault="004F636A" w:rsidP="004F636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F636A">
        <w:rPr>
          <w:rFonts w:ascii="Arial" w:eastAsia="Times New Roman" w:hAnsi="Arial" w:cs="Arial"/>
          <w:color w:val="4C4C4C"/>
          <w:spacing w:val="2"/>
          <w:sz w:val="38"/>
          <w:szCs w:val="38"/>
          <w:lang w:eastAsia="ru-RU"/>
        </w:rPr>
        <w:t>Статья 5. Полномочия правительства области в сфере охраны здоровья</w:t>
      </w:r>
    </w:p>
    <w:p w:rsidR="004F636A" w:rsidRPr="004F636A" w:rsidRDefault="004F636A" w:rsidP="004F63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636A">
        <w:rPr>
          <w:rFonts w:ascii="Arial" w:eastAsia="Times New Roman" w:hAnsi="Arial" w:cs="Arial"/>
          <w:color w:val="2D2D2D"/>
          <w:spacing w:val="2"/>
          <w:sz w:val="21"/>
          <w:szCs w:val="21"/>
          <w:lang w:eastAsia="ru-RU"/>
        </w:rPr>
        <w:t>К полномочиям правительства области в сфере охраны здоровья относятся:</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1) защита прав человека и гражданина в сфере охраны здоровья в пределах своих полномочий;</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также участие в санитарно-гигиеническом просвещении населения;</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4) организация оказания населению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области;</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5)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lastRenderedPageBreak/>
        <w:br/>
        <w:t>6) организация проведения медицинских экспертиз, медицинских осмотров и медицинских освидетельствований в медицинских организациях области;</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6-1)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области;</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(п. 6-1 введен Законом Тульской области от 25.09.2015 N 2354-ЗТО)</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4, 6 и 12 настоящей статьи;</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8) организация осуществления мероприятий по профилактике заболеваний и формированию здорового образа жизни у граждан, проживающих на территории области;</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утвержденный Правительством Российской Федерации;</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11) координация деятельности исполнительных органов государственной власти области в сфере охраны здоровья, субъектов государственной, муниципальной и частной систем здравоохранения на территории области;</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области о медико-санитарной обстановке в зоне чрезвычайной ситуации и о принимаемых мерах;</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13) информирование населения области,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области, осуществляемое на основе ежегодных статистических данных, а также информирование об угрозе возникновения и о возникновении эпидемий;</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 xml:space="preserve">14) обеспечение разработки и реализация региональных программ научных исследований в </w:t>
      </w:r>
      <w:r w:rsidRPr="004F636A">
        <w:rPr>
          <w:rFonts w:ascii="Arial" w:eastAsia="Times New Roman" w:hAnsi="Arial" w:cs="Arial"/>
          <w:color w:val="2D2D2D"/>
          <w:spacing w:val="2"/>
          <w:sz w:val="21"/>
          <w:szCs w:val="21"/>
          <w:lang w:eastAsia="ru-RU"/>
        </w:rPr>
        <w:lastRenderedPageBreak/>
        <w:t>сфере охраны здоровья, их координация;</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15)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области вне таких медицинских организаций, а также в иных медицинских организациях;</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16)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17) установление условий прохождения несовершеннолетними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прохождения диспансеризации, диспансерного наблюдения, медицинской реабилитации, оказания медицинской помощи, в том числе в период обучения и воспитания в образовательных организациях;</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18) установление условий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19) установление порядка и условий проведения медицинской консультации несовершеннолетних без взимания платы при определении их профессиональной пригодности;</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20) установление порядка формирования перечня медицинских организаций области, оказывающих высокотехнологичную медицинскую помощь за счет средств бюджета области;</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21) проведение на территории области мероприятий по организации, развитию и пропаганде донорства крови и (или) ее компонентов;</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22) организация заготовки, хранения, транспортировки и обеспечения безопасности донорской крови и (или) ее компонентов в медицинских организациях области, в образовательных организациях и научных организациях, подведомственных органам исполнительной власти области;</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 xml:space="preserve">23) установление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для медицинских организаций области, медицинских организаций уполномоченных органов местного самоуправления, образовательных организаций, научных организаций, подведомственных органам </w:t>
      </w:r>
      <w:r w:rsidRPr="004F636A">
        <w:rPr>
          <w:rFonts w:ascii="Arial" w:eastAsia="Times New Roman" w:hAnsi="Arial" w:cs="Arial"/>
          <w:color w:val="2D2D2D"/>
          <w:spacing w:val="2"/>
          <w:sz w:val="21"/>
          <w:szCs w:val="21"/>
          <w:lang w:eastAsia="ru-RU"/>
        </w:rPr>
        <w:lastRenderedPageBreak/>
        <w:t>исполнительной власти области, а также организаций частной системы здравоохранения, участвующих в реализации программы государственных гарантий оказания гражданам Российской Федерации бесплатной медицинской помощи;</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24) установление порядка бесплатного обеспечения лиц, находящихся под диспансерным наблюдением в связи с туберкулезом,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 области;</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25) установление порядка бесплатного обеспечения лекарственными препаратами для медицинского применения для лечения ВИЧ-инфекции в амбулаторных условиях в медицинских организациях области;</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26) осуществление иных полномочий в соответствии с законодательством Российской Федерации и законодательством области.</w:t>
      </w:r>
    </w:p>
    <w:p w:rsidR="004F636A" w:rsidRPr="004F636A" w:rsidRDefault="004F636A" w:rsidP="004F636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F636A">
        <w:rPr>
          <w:rFonts w:ascii="Arial" w:eastAsia="Times New Roman" w:hAnsi="Arial" w:cs="Arial"/>
          <w:color w:val="4C4C4C"/>
          <w:spacing w:val="2"/>
          <w:sz w:val="38"/>
          <w:szCs w:val="38"/>
          <w:lang w:eastAsia="ru-RU"/>
        </w:rPr>
        <w:t>Статья 6. Дополнительное финансовое обеспечение отдельных категорий граждан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4F636A" w:rsidRPr="004F636A" w:rsidRDefault="004F636A" w:rsidP="004F63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636A">
        <w:rPr>
          <w:rFonts w:ascii="Arial" w:eastAsia="Times New Roman" w:hAnsi="Arial" w:cs="Arial"/>
          <w:color w:val="2D2D2D"/>
          <w:spacing w:val="2"/>
          <w:sz w:val="21"/>
          <w:szCs w:val="21"/>
          <w:lang w:eastAsia="ru-RU"/>
        </w:rPr>
        <w:t>Обеспечение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w:t>
      </w:r>
      <w:r w:rsidRPr="004F636A">
        <w:rPr>
          <w:rFonts w:ascii="Arial" w:eastAsia="Times New Roman" w:hAnsi="Arial" w:cs="Arial"/>
          <w:color w:val="00466E"/>
          <w:spacing w:val="2"/>
          <w:sz w:val="21"/>
          <w:szCs w:val="21"/>
          <w:u w:val="single"/>
          <w:lang w:eastAsia="ru-RU"/>
        </w:rPr>
        <w:t>Федерального закона от 17 июля 1999 года N 178-ФЗ "О государственной социальной помощи"</w:t>
      </w:r>
      <w:r w:rsidRPr="004F636A">
        <w:rPr>
          <w:rFonts w:ascii="Arial" w:eastAsia="Times New Roman" w:hAnsi="Arial" w:cs="Arial"/>
          <w:color w:val="2D2D2D"/>
          <w:spacing w:val="2"/>
          <w:sz w:val="21"/>
          <w:szCs w:val="21"/>
          <w:lang w:eastAsia="ru-RU"/>
        </w:rPr>
        <w:t>,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дополнительно осуществляется уполномоченным органом исполнительной власти области в сфере охраны здоровья за счет средств бюджета области по нормативу финансовых затрат в расчете на одного гражданина, установленному законом области о бюджете области на соответствующий финансовый год и на плановый период в пределах бюджетных ассигнований.</w:t>
      </w:r>
    </w:p>
    <w:p w:rsidR="004F636A" w:rsidRPr="004F636A" w:rsidRDefault="004F636A" w:rsidP="004F636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F636A">
        <w:rPr>
          <w:rFonts w:ascii="Arial" w:eastAsia="Times New Roman" w:hAnsi="Arial" w:cs="Arial"/>
          <w:color w:val="4C4C4C"/>
          <w:spacing w:val="2"/>
          <w:sz w:val="38"/>
          <w:szCs w:val="38"/>
          <w:lang w:eastAsia="ru-RU"/>
        </w:rPr>
        <w:t>Статья 7. Меры социальной поддержки граждан, страдающих социально значимыми заболеваниями и заболеваниями, представляющими опасность для окружающих</w:t>
      </w:r>
    </w:p>
    <w:p w:rsidR="004F636A" w:rsidRPr="004F636A" w:rsidRDefault="004F636A" w:rsidP="004F63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636A">
        <w:rPr>
          <w:rFonts w:ascii="Arial" w:eastAsia="Times New Roman" w:hAnsi="Arial" w:cs="Arial"/>
          <w:color w:val="2D2D2D"/>
          <w:spacing w:val="2"/>
          <w:sz w:val="21"/>
          <w:szCs w:val="21"/>
          <w:lang w:eastAsia="ru-RU"/>
        </w:rPr>
        <w:lastRenderedPageBreak/>
        <w:t>1. Гражданам, проживающим на территории области и страдающим социально значимыми заболеваниями и (или) заболеваниями, представляющими опасность для окружающих, перечни которых утверждаются Правительством Российской Федерации, оказывается медицинская помощь и обеспечивается диспансерное наблюдение в соответствующих медицинских организациях области.</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2. Граждане, указанные в части 1 настоящей статьи, имеют право на получение мер социальной поддержки по организации оказания им медицинской помощи и по организации обеспечения их лекарственными препаратами. Порядок предоставления таких мер социальной поддержки устанавливается правительством области.</w:t>
      </w:r>
    </w:p>
    <w:p w:rsidR="004F636A" w:rsidRPr="004F636A" w:rsidRDefault="004F636A" w:rsidP="004F636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F636A">
        <w:rPr>
          <w:rFonts w:ascii="Arial" w:eastAsia="Times New Roman" w:hAnsi="Arial" w:cs="Arial"/>
          <w:color w:val="4C4C4C"/>
          <w:spacing w:val="2"/>
          <w:sz w:val="38"/>
          <w:szCs w:val="38"/>
          <w:lang w:eastAsia="ru-RU"/>
        </w:rPr>
        <w:t>Статья 8. Социальная поддержка отдельных категорий граждан, проживающих на территории области</w:t>
      </w:r>
    </w:p>
    <w:p w:rsidR="004F636A" w:rsidRPr="004F636A" w:rsidRDefault="004F636A" w:rsidP="004F63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636A">
        <w:rPr>
          <w:rFonts w:ascii="Arial" w:eastAsia="Times New Roman" w:hAnsi="Arial" w:cs="Arial"/>
          <w:color w:val="2D2D2D"/>
          <w:spacing w:val="2"/>
          <w:sz w:val="21"/>
          <w:szCs w:val="21"/>
          <w:lang w:eastAsia="ru-RU"/>
        </w:rPr>
        <w:t>1. За счет средств бюджета области по заключению врачей медицинских организаций, расположенных на территории области, обеспечиваются полноценным питанием в виде ежемесячной денежной компенсации следующие категории граждан, проживающие на территории области:</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1) дети в возрасте до трех лет, проживающие на территории области, не подвергшейся радиоактивному загрязнению вследствие катастрофы на Чернобыльской АЭС, при условии, что среднедушевой доход семьи ребенка за три календарных месяца, предшествующих месяцу обращения, ниже величины прожиточного минимума на душу населения, установленного в области на дату поступления обращения (далее - дети до трех лет);</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(в ред. </w:t>
      </w:r>
      <w:r w:rsidRPr="004F636A">
        <w:rPr>
          <w:rFonts w:ascii="Arial" w:eastAsia="Times New Roman" w:hAnsi="Arial" w:cs="Arial"/>
          <w:color w:val="00466E"/>
          <w:spacing w:val="2"/>
          <w:sz w:val="21"/>
          <w:szCs w:val="21"/>
          <w:u w:val="single"/>
          <w:lang w:eastAsia="ru-RU"/>
        </w:rPr>
        <w:t>Закона Тульской области от 29.05.2014 N 2127-ЗТО</w:t>
      </w:r>
      <w:r w:rsidRPr="004F636A">
        <w:rPr>
          <w:rFonts w:ascii="Arial" w:eastAsia="Times New Roman" w:hAnsi="Arial" w:cs="Arial"/>
          <w:color w:val="2D2D2D"/>
          <w:spacing w:val="2"/>
          <w:sz w:val="21"/>
          <w:szCs w:val="21"/>
          <w:lang w:eastAsia="ru-RU"/>
        </w:rPr>
        <w:t>)</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2) беременные женщины, срок беременности которых составляет не менее двадцати восьми недель беременности, состоящие на учете в медицинских организациях, расположенных на территории области, и имеющие среднедушевой доход семьи (одиноко проживающего гражданина) за три календарных месяца, предшествующих месяцу обращения, ниже величины прожиточного минимума на душу населения, установленного в области на дату поступления обращения (далее - беременные женщины);</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3) кормящие матери в течение шести месяцев после родов, имеющие среднедушевой доход семьи за три календарных месяца, предшествующих месяцу обращения, ниже величины прожиточного минимума на душу населения, установленного в области на дату поступления обращения (далее - кормящие матери).</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2. Ежемесячная денежная компенсация устанавливается в размере:</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1) для детей до трех лет:</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а) первого года жизни - 373 рубля 40 копеек;</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lastRenderedPageBreak/>
        <w:br/>
        <w:t>б) второго и третьего года жизни - 325 рублей 26 копеек;</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2) для беременных женщин - 560 рублей;</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3) для кормящих матерей - 560 рублей.</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Действие абзаца седьмого части 2 статьи 8 приостановлено до 1 января 2016 года </w:t>
      </w:r>
      <w:r w:rsidRPr="004F636A">
        <w:rPr>
          <w:rFonts w:ascii="Arial" w:eastAsia="Times New Roman" w:hAnsi="Arial" w:cs="Arial"/>
          <w:color w:val="00466E"/>
          <w:spacing w:val="2"/>
          <w:sz w:val="21"/>
          <w:szCs w:val="21"/>
          <w:u w:val="single"/>
          <w:lang w:eastAsia="ru-RU"/>
        </w:rPr>
        <w:t>Законом Тульской области от 26.03.2015 N 2286-ЗТО</w:t>
      </w:r>
      <w:r w:rsidRPr="004F636A">
        <w:rPr>
          <w:rFonts w:ascii="Arial" w:eastAsia="Times New Roman" w:hAnsi="Arial" w:cs="Arial"/>
          <w:color w:val="2D2D2D"/>
          <w:spacing w:val="2"/>
          <w:sz w:val="21"/>
          <w:szCs w:val="21"/>
          <w:lang w:eastAsia="ru-RU"/>
        </w:rPr>
        <w:t>.</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Размер ежемесячной денежной компенсации ежегодно индексируется исходя из прогнозируемого уровня инфляции, установленного федеральным законом о федеральном бюджете на соответствующий финансовый год и на плановый период.</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При последующей индексации размер ежемесячной денежной компенсации определяется с учетом ранее произведенной индексации.</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Индексация ежемесячной денежной компенсации производится правительством области.</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Порядок назначения и выплаты ежемесячной денежной компенсации гражданам, указанным в части 1 настоящей статьи, устанавливается правительством области.</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3. Гражданам Российской Федерации, проживающим на территории области, имеющим среднедушевой доход семьи (одиноко проживающего гражданина) за три календарных месяца, предшествующих месяцу обращения, ниже величины прожиточного минимума на душу населения, установленного в области на дату поступления обращения, предоставляется мера социальной поддержки в виде скидки один раз в пять лет в размере 50 процентов стоимости зубопротезирования (за исключением протезов из драгоценных металлов) и (или) скидки один раз в пять лет в размере 50 процентов стоимости ремонта пластмассовых пластинчатых протезов в медицинских организациях, находящихся в ведении области.</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Порядок предоставления меры социальной поддержки, указанной в настоящей части, устанавливается правительством области.</w:t>
      </w:r>
    </w:p>
    <w:p w:rsidR="004F636A" w:rsidRPr="004F636A" w:rsidRDefault="004F636A" w:rsidP="004F636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F636A">
        <w:rPr>
          <w:rFonts w:ascii="Arial" w:eastAsia="Times New Roman" w:hAnsi="Arial" w:cs="Arial"/>
          <w:color w:val="4C4C4C"/>
          <w:spacing w:val="2"/>
          <w:sz w:val="38"/>
          <w:szCs w:val="38"/>
          <w:lang w:eastAsia="ru-RU"/>
        </w:rPr>
        <w:t>Статья 9. Меры социальной поддержки, предоставляемые донору, безвозмездно сдавшему кровь и (или) ее компоненты</w:t>
      </w:r>
    </w:p>
    <w:p w:rsidR="004F636A" w:rsidRPr="004F636A" w:rsidRDefault="004F636A" w:rsidP="004F63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636A">
        <w:rPr>
          <w:rFonts w:ascii="Arial" w:eastAsia="Times New Roman" w:hAnsi="Arial" w:cs="Arial"/>
          <w:color w:val="2D2D2D"/>
          <w:spacing w:val="2"/>
          <w:sz w:val="21"/>
          <w:szCs w:val="21"/>
          <w:lang w:eastAsia="ru-RU"/>
        </w:rPr>
        <w:t>1. В день сдачи крови и (или) ее компонентов донор, безвозмездно сдавший кровь и (или) ее компоненты (далее - донор), обеспечивается бесплатным питанием за счет организации, осуществляющей деятельность по заготовке донорской крови и ее компонентов. Пищевой рацион такого донора устанавливается в соответствии с </w:t>
      </w:r>
      <w:r w:rsidRPr="004F636A">
        <w:rPr>
          <w:rFonts w:ascii="Arial" w:eastAsia="Times New Roman" w:hAnsi="Arial" w:cs="Arial"/>
          <w:color w:val="00466E"/>
          <w:spacing w:val="2"/>
          <w:sz w:val="21"/>
          <w:szCs w:val="21"/>
          <w:u w:val="single"/>
          <w:lang w:eastAsia="ru-RU"/>
        </w:rPr>
        <w:t>Федеральным законом от 20 июля 2012 года N 125-ФЗ "О донорстве крови и ее компонентов"</w:t>
      </w:r>
      <w:r w:rsidRPr="004F636A">
        <w:rPr>
          <w:rFonts w:ascii="Arial" w:eastAsia="Times New Roman" w:hAnsi="Arial" w:cs="Arial"/>
          <w:color w:val="2D2D2D"/>
          <w:spacing w:val="2"/>
          <w:sz w:val="21"/>
          <w:szCs w:val="21"/>
          <w:lang w:eastAsia="ru-RU"/>
        </w:rPr>
        <w:t> уполномоченным органом исполнительной власти области, в ведении которого находится указанная организация.</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lastRenderedPageBreak/>
        <w:br/>
        <w:t>2. В случаях, установленных законодательством Российской Федерации, донору возможна замена бесплатного питания денежной компенсацией.</w:t>
      </w:r>
    </w:p>
    <w:p w:rsidR="004F636A" w:rsidRPr="004F636A" w:rsidRDefault="004F636A" w:rsidP="004F636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F636A">
        <w:rPr>
          <w:rFonts w:ascii="Arial" w:eastAsia="Times New Roman" w:hAnsi="Arial" w:cs="Arial"/>
          <w:color w:val="4C4C4C"/>
          <w:spacing w:val="2"/>
          <w:sz w:val="38"/>
          <w:szCs w:val="38"/>
          <w:lang w:eastAsia="ru-RU"/>
        </w:rPr>
        <w:t>Статья 10. Занятие народной медициной на территории области</w:t>
      </w:r>
    </w:p>
    <w:p w:rsidR="004F636A" w:rsidRPr="004F636A" w:rsidRDefault="004F636A" w:rsidP="004F63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636A">
        <w:rPr>
          <w:rFonts w:ascii="Arial" w:eastAsia="Times New Roman" w:hAnsi="Arial" w:cs="Arial"/>
          <w:color w:val="2D2D2D"/>
          <w:spacing w:val="2"/>
          <w:sz w:val="21"/>
          <w:szCs w:val="21"/>
          <w:lang w:eastAsia="ru-RU"/>
        </w:rPr>
        <w:t>1. Право на занятие народной медициной на территории области имеет гражданин, получивший разрешение, выданное уполномоченным органом исполнительной власти области в сфере охраны здоровья. Порядок обращения за выдачей разрешения на занятие народной медициной устанавливается органом исполнительной власти области в сфере охраны здоровья.</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2. Лицо, получившее разрешение, занимается народной медициной в порядке, установленном органом исполнительной власти области в сфере охраны здоровья.</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3. Лишение гражданина разрешения на занятие народной медициной производится по решению органа исполнительной власти области, выдавшего такое разрешение, и может быть обжаловано в суд.</w:t>
      </w:r>
    </w:p>
    <w:p w:rsidR="004F636A" w:rsidRPr="004F636A" w:rsidRDefault="004F636A" w:rsidP="004F636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F636A">
        <w:rPr>
          <w:rFonts w:ascii="Arial" w:eastAsia="Times New Roman" w:hAnsi="Arial" w:cs="Arial"/>
          <w:color w:val="4C4C4C"/>
          <w:spacing w:val="2"/>
          <w:sz w:val="38"/>
          <w:szCs w:val="38"/>
          <w:lang w:eastAsia="ru-RU"/>
        </w:rPr>
        <w:t>Статья 11. Дополнительные гарантии, предоставляемые медицинским, фармацевтическим и иным работникам медицинских организаций области</w:t>
      </w:r>
    </w:p>
    <w:p w:rsidR="004F636A" w:rsidRPr="004F636A" w:rsidRDefault="004F636A" w:rsidP="004F636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F636A">
        <w:rPr>
          <w:rFonts w:ascii="Arial" w:eastAsia="Times New Roman" w:hAnsi="Arial" w:cs="Arial"/>
          <w:color w:val="2D2D2D"/>
          <w:spacing w:val="2"/>
          <w:sz w:val="21"/>
          <w:szCs w:val="21"/>
          <w:lang w:eastAsia="ru-RU"/>
        </w:rPr>
        <w:t>(в редакции </w:t>
      </w:r>
      <w:r w:rsidRPr="004F636A">
        <w:rPr>
          <w:rFonts w:ascii="Arial" w:eastAsia="Times New Roman" w:hAnsi="Arial" w:cs="Arial"/>
          <w:color w:val="00466E"/>
          <w:spacing w:val="2"/>
          <w:sz w:val="21"/>
          <w:szCs w:val="21"/>
          <w:u w:val="single"/>
          <w:lang w:eastAsia="ru-RU"/>
        </w:rPr>
        <w:t>Закона Тульской области от 29.05.2014 N 2127-ЗТО</w:t>
      </w:r>
      <w:r w:rsidRPr="004F636A">
        <w:rPr>
          <w:rFonts w:ascii="Arial" w:eastAsia="Times New Roman" w:hAnsi="Arial" w:cs="Arial"/>
          <w:color w:val="2D2D2D"/>
          <w:spacing w:val="2"/>
          <w:sz w:val="21"/>
          <w:szCs w:val="21"/>
          <w:lang w:eastAsia="ru-RU"/>
        </w:rPr>
        <w:t>)</w:t>
      </w:r>
    </w:p>
    <w:p w:rsidR="004F636A" w:rsidRPr="004F636A" w:rsidRDefault="004F636A" w:rsidP="004F63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636A">
        <w:rPr>
          <w:rFonts w:ascii="Arial" w:eastAsia="Times New Roman" w:hAnsi="Arial" w:cs="Arial"/>
          <w:color w:val="2D2D2D"/>
          <w:spacing w:val="2"/>
          <w:sz w:val="21"/>
          <w:szCs w:val="21"/>
          <w:lang w:eastAsia="ru-RU"/>
        </w:rPr>
        <w:t>1. Медицинским, фармацевтическим и иным работникам медицинских организаций области один раз в год производится единовременная выплата при предоставлении ежегодного оплачиваемого отпуска.</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Размер единовременной выплаты при предоставлении ежегодного оплачиваемого отпуска, условия и порядок ее осуществления устанавливаются правительством области.</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(часть 1 в ред. </w:t>
      </w:r>
      <w:r w:rsidRPr="004F636A">
        <w:rPr>
          <w:rFonts w:ascii="Arial" w:eastAsia="Times New Roman" w:hAnsi="Arial" w:cs="Arial"/>
          <w:color w:val="00466E"/>
          <w:spacing w:val="2"/>
          <w:sz w:val="21"/>
          <w:szCs w:val="21"/>
          <w:u w:val="single"/>
          <w:lang w:eastAsia="ru-RU"/>
        </w:rPr>
        <w:t>Закона Тульской области от 28.01.2016 N 2-ЗТО</w:t>
      </w:r>
      <w:r w:rsidRPr="004F636A">
        <w:rPr>
          <w:rFonts w:ascii="Arial" w:eastAsia="Times New Roman" w:hAnsi="Arial" w:cs="Arial"/>
          <w:color w:val="2D2D2D"/>
          <w:spacing w:val="2"/>
          <w:sz w:val="21"/>
          <w:szCs w:val="21"/>
          <w:lang w:eastAsia="ru-RU"/>
        </w:rPr>
        <w:t>)</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2. Выпускники образовательных организаций, реализующих образовательные программы среднего профессионального медицинского и высшего профессионального медицинского образования очной формы обучения (далее - образовательная организация), поступившие на работу в течение первых шести лет со дня окончания образовательной организации в медицинские организации области и отработавшие в них по полученной специальности не менее трех лет (далее - молодой специалист), имеют право на получение единовременной денежной выплаты.</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(в ред. </w:t>
      </w:r>
      <w:r w:rsidRPr="004F636A">
        <w:rPr>
          <w:rFonts w:ascii="Arial" w:eastAsia="Times New Roman" w:hAnsi="Arial" w:cs="Arial"/>
          <w:color w:val="00466E"/>
          <w:spacing w:val="2"/>
          <w:sz w:val="21"/>
          <w:szCs w:val="21"/>
          <w:u w:val="single"/>
          <w:lang w:eastAsia="ru-RU"/>
        </w:rPr>
        <w:t>Закона Тульской области от 28.01.2016 N 2-ЗТО</w:t>
      </w:r>
      <w:r w:rsidRPr="004F636A">
        <w:rPr>
          <w:rFonts w:ascii="Arial" w:eastAsia="Times New Roman" w:hAnsi="Arial" w:cs="Arial"/>
          <w:color w:val="2D2D2D"/>
          <w:spacing w:val="2"/>
          <w:sz w:val="21"/>
          <w:szCs w:val="21"/>
          <w:lang w:eastAsia="ru-RU"/>
        </w:rPr>
        <w:t>)</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lastRenderedPageBreak/>
        <w:br/>
        <w:t>Единовременная денежная выплата назначается молодым специалистам, впервые поступившим на работу в медицинские организации области и занятым не менее чем на одну ставку.</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Размер единовременной денежной выплаты молодым специалистам, порядок ее назначения и выплаты устанавливаются правительством области.</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(в ред. </w:t>
      </w:r>
      <w:r w:rsidRPr="004F636A">
        <w:rPr>
          <w:rFonts w:ascii="Arial" w:eastAsia="Times New Roman" w:hAnsi="Arial" w:cs="Arial"/>
          <w:color w:val="00466E"/>
          <w:spacing w:val="2"/>
          <w:sz w:val="21"/>
          <w:szCs w:val="21"/>
          <w:u w:val="single"/>
          <w:lang w:eastAsia="ru-RU"/>
        </w:rPr>
        <w:t>Закона Тульской области от 28.01.2016 N 2-ЗТО</w:t>
      </w:r>
      <w:r w:rsidRPr="004F636A">
        <w:rPr>
          <w:rFonts w:ascii="Arial" w:eastAsia="Times New Roman" w:hAnsi="Arial" w:cs="Arial"/>
          <w:color w:val="2D2D2D"/>
          <w:spacing w:val="2"/>
          <w:sz w:val="21"/>
          <w:szCs w:val="21"/>
          <w:lang w:eastAsia="ru-RU"/>
        </w:rPr>
        <w:t>)</w:t>
      </w:r>
    </w:p>
    <w:p w:rsidR="004F636A" w:rsidRPr="004F636A" w:rsidRDefault="004F636A" w:rsidP="004F636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F636A">
        <w:rPr>
          <w:rFonts w:ascii="Arial" w:eastAsia="Times New Roman" w:hAnsi="Arial" w:cs="Arial"/>
          <w:color w:val="4C4C4C"/>
          <w:spacing w:val="2"/>
          <w:sz w:val="38"/>
          <w:szCs w:val="38"/>
          <w:lang w:eastAsia="ru-RU"/>
        </w:rPr>
        <w:t>Статья 12. Вступление в силу настоящего Закона</w:t>
      </w:r>
    </w:p>
    <w:p w:rsidR="004F636A" w:rsidRPr="004F636A" w:rsidRDefault="004F636A" w:rsidP="004F63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636A">
        <w:rPr>
          <w:rFonts w:ascii="Arial" w:eastAsia="Times New Roman" w:hAnsi="Arial" w:cs="Arial"/>
          <w:color w:val="2D2D2D"/>
          <w:spacing w:val="2"/>
          <w:sz w:val="21"/>
          <w:szCs w:val="21"/>
          <w:lang w:eastAsia="ru-RU"/>
        </w:rPr>
        <w:t>1. Настоящий Закон вступает в силу по истечении десяти дней после дня его официального опубликования.</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2. Действие части 2 статьи 11 настоящего Закона не распространяется на лиц, получивших единовременное пособие в соответствии с пунктом 3 статьи 36 </w:t>
      </w:r>
      <w:r w:rsidRPr="004F636A">
        <w:rPr>
          <w:rFonts w:ascii="Arial" w:eastAsia="Times New Roman" w:hAnsi="Arial" w:cs="Arial"/>
          <w:color w:val="00466E"/>
          <w:spacing w:val="2"/>
          <w:sz w:val="21"/>
          <w:szCs w:val="21"/>
          <w:u w:val="single"/>
          <w:lang w:eastAsia="ru-RU"/>
        </w:rPr>
        <w:t>Закона Тульской области от 22 июня 1999 года N 135-ЗТО "О здравоохранении в Тульской области"</w:t>
      </w:r>
      <w:r w:rsidRPr="004F636A">
        <w:rPr>
          <w:rFonts w:ascii="Arial" w:eastAsia="Times New Roman" w:hAnsi="Arial" w:cs="Arial"/>
          <w:color w:val="2D2D2D"/>
          <w:spacing w:val="2"/>
          <w:sz w:val="21"/>
          <w:szCs w:val="21"/>
          <w:lang w:eastAsia="ru-RU"/>
        </w:rPr>
        <w:t>.</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3. Со дня вступления в силу настоящего Закона признать утратившими силу:</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1) </w:t>
      </w:r>
      <w:r w:rsidRPr="004F636A">
        <w:rPr>
          <w:rFonts w:ascii="Arial" w:eastAsia="Times New Roman" w:hAnsi="Arial" w:cs="Arial"/>
          <w:color w:val="00466E"/>
          <w:spacing w:val="2"/>
          <w:sz w:val="21"/>
          <w:szCs w:val="21"/>
          <w:u w:val="single"/>
          <w:lang w:eastAsia="ru-RU"/>
        </w:rPr>
        <w:t>Закон Тульской области от 22 июня 1999 года N 135-ЗТО "О здравоохранении в Тульской области"</w:t>
      </w:r>
      <w:r w:rsidRPr="004F636A">
        <w:rPr>
          <w:rFonts w:ascii="Arial" w:eastAsia="Times New Roman" w:hAnsi="Arial" w:cs="Arial"/>
          <w:color w:val="2D2D2D"/>
          <w:spacing w:val="2"/>
          <w:sz w:val="21"/>
          <w:szCs w:val="21"/>
          <w:lang w:eastAsia="ru-RU"/>
        </w:rPr>
        <w:t> (Тульские известия, 1999, 29 июня);</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2) </w:t>
      </w:r>
      <w:r w:rsidRPr="004F636A">
        <w:rPr>
          <w:rFonts w:ascii="Arial" w:eastAsia="Times New Roman" w:hAnsi="Arial" w:cs="Arial"/>
          <w:color w:val="00466E"/>
          <w:spacing w:val="2"/>
          <w:sz w:val="21"/>
          <w:szCs w:val="21"/>
          <w:u w:val="single"/>
          <w:lang w:eastAsia="ru-RU"/>
        </w:rPr>
        <w:t>Закон Тульской области от 7 марта 2002 года N 284-ЗТО "О внесении дополнений в Закон Тульской области "О здравоохранении в Тульской области"</w:t>
      </w:r>
      <w:r w:rsidRPr="004F636A">
        <w:rPr>
          <w:rFonts w:ascii="Arial" w:eastAsia="Times New Roman" w:hAnsi="Arial" w:cs="Arial"/>
          <w:color w:val="2D2D2D"/>
          <w:spacing w:val="2"/>
          <w:sz w:val="21"/>
          <w:szCs w:val="21"/>
          <w:lang w:eastAsia="ru-RU"/>
        </w:rPr>
        <w:t> (Тульские известия, 2002, 13 марта);</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3) </w:t>
      </w:r>
      <w:r w:rsidRPr="004F636A">
        <w:rPr>
          <w:rFonts w:ascii="Arial" w:eastAsia="Times New Roman" w:hAnsi="Arial" w:cs="Arial"/>
          <w:color w:val="00466E"/>
          <w:spacing w:val="2"/>
          <w:sz w:val="21"/>
          <w:szCs w:val="21"/>
          <w:u w:val="single"/>
          <w:lang w:eastAsia="ru-RU"/>
        </w:rPr>
        <w:t>Закон Тульской области от 21 июня 2003 года N 390-ЗТО "О внесении изменения в Закон Тульской области "О здравоохранении в Тульской области"</w:t>
      </w:r>
      <w:r w:rsidRPr="004F636A">
        <w:rPr>
          <w:rFonts w:ascii="Arial" w:eastAsia="Times New Roman" w:hAnsi="Arial" w:cs="Arial"/>
          <w:color w:val="2D2D2D"/>
          <w:spacing w:val="2"/>
          <w:sz w:val="21"/>
          <w:szCs w:val="21"/>
          <w:lang w:eastAsia="ru-RU"/>
        </w:rPr>
        <w:t> (Тульские известия, 2003, 26 июня);</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4) </w:t>
      </w:r>
      <w:r w:rsidRPr="004F636A">
        <w:rPr>
          <w:rFonts w:ascii="Arial" w:eastAsia="Times New Roman" w:hAnsi="Arial" w:cs="Arial"/>
          <w:color w:val="00466E"/>
          <w:spacing w:val="2"/>
          <w:sz w:val="21"/>
          <w:szCs w:val="21"/>
          <w:u w:val="single"/>
          <w:lang w:eastAsia="ru-RU"/>
        </w:rPr>
        <w:t>Закон Тульской области от 11 января 2005 года N 504-ЗТО "О внесении изменений в Закон Тульской области "О здравоохранении в Тульской области"</w:t>
      </w:r>
      <w:r w:rsidRPr="004F636A">
        <w:rPr>
          <w:rFonts w:ascii="Arial" w:eastAsia="Times New Roman" w:hAnsi="Arial" w:cs="Arial"/>
          <w:color w:val="2D2D2D"/>
          <w:spacing w:val="2"/>
          <w:sz w:val="21"/>
          <w:szCs w:val="21"/>
          <w:lang w:eastAsia="ru-RU"/>
        </w:rPr>
        <w:t> (Тульские известия, 2005, 15 января);</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5) </w:t>
      </w:r>
      <w:r w:rsidRPr="004F636A">
        <w:rPr>
          <w:rFonts w:ascii="Arial" w:eastAsia="Times New Roman" w:hAnsi="Arial" w:cs="Arial"/>
          <w:color w:val="00466E"/>
          <w:spacing w:val="2"/>
          <w:sz w:val="21"/>
          <w:szCs w:val="21"/>
          <w:u w:val="single"/>
          <w:lang w:eastAsia="ru-RU"/>
        </w:rPr>
        <w:t>Закон Тульской области от 7 июля 2006 года N 716-ЗТО "О внесении изменений в Закон Тульской области "О здравоохранении в Тульской области"</w:t>
      </w:r>
      <w:r w:rsidRPr="004F636A">
        <w:rPr>
          <w:rFonts w:ascii="Arial" w:eastAsia="Times New Roman" w:hAnsi="Arial" w:cs="Arial"/>
          <w:color w:val="2D2D2D"/>
          <w:spacing w:val="2"/>
          <w:sz w:val="21"/>
          <w:szCs w:val="21"/>
          <w:lang w:eastAsia="ru-RU"/>
        </w:rPr>
        <w:t> (Тульские известия, 2006, 13 июля);</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6) </w:t>
      </w:r>
      <w:r w:rsidRPr="004F636A">
        <w:rPr>
          <w:rFonts w:ascii="Arial" w:eastAsia="Times New Roman" w:hAnsi="Arial" w:cs="Arial"/>
          <w:color w:val="00466E"/>
          <w:spacing w:val="2"/>
          <w:sz w:val="21"/>
          <w:szCs w:val="21"/>
          <w:u w:val="single"/>
          <w:lang w:eastAsia="ru-RU"/>
        </w:rPr>
        <w:t>Закон Тульской области от 3 марта 2008 года N 973-ЗТО "О внесении изменений в Закон Тульской области "О здравоохранении в Тульской области"</w:t>
      </w:r>
      <w:r w:rsidRPr="004F636A">
        <w:rPr>
          <w:rFonts w:ascii="Arial" w:eastAsia="Times New Roman" w:hAnsi="Arial" w:cs="Arial"/>
          <w:color w:val="2D2D2D"/>
          <w:spacing w:val="2"/>
          <w:sz w:val="21"/>
          <w:szCs w:val="21"/>
          <w:lang w:eastAsia="ru-RU"/>
        </w:rPr>
        <w:t> (Тульские известия, 2008, 6 марта);</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7) </w:t>
      </w:r>
      <w:r w:rsidRPr="004F636A">
        <w:rPr>
          <w:rFonts w:ascii="Arial" w:eastAsia="Times New Roman" w:hAnsi="Arial" w:cs="Arial"/>
          <w:color w:val="00466E"/>
          <w:spacing w:val="2"/>
          <w:sz w:val="21"/>
          <w:szCs w:val="21"/>
          <w:u w:val="single"/>
          <w:lang w:eastAsia="ru-RU"/>
        </w:rPr>
        <w:t xml:space="preserve">Закон Тульской области от 9 июня 2008 года N 1016-ЗТО "О внесении изменений в Закон </w:t>
      </w:r>
      <w:r w:rsidRPr="004F636A">
        <w:rPr>
          <w:rFonts w:ascii="Arial" w:eastAsia="Times New Roman" w:hAnsi="Arial" w:cs="Arial"/>
          <w:color w:val="00466E"/>
          <w:spacing w:val="2"/>
          <w:sz w:val="21"/>
          <w:szCs w:val="21"/>
          <w:u w:val="single"/>
          <w:lang w:eastAsia="ru-RU"/>
        </w:rPr>
        <w:lastRenderedPageBreak/>
        <w:t>Тульской области "О здравоохранении в Тульской области"</w:t>
      </w:r>
      <w:r w:rsidRPr="004F636A">
        <w:rPr>
          <w:rFonts w:ascii="Arial" w:eastAsia="Times New Roman" w:hAnsi="Arial" w:cs="Arial"/>
          <w:color w:val="2D2D2D"/>
          <w:spacing w:val="2"/>
          <w:sz w:val="21"/>
          <w:szCs w:val="21"/>
          <w:lang w:eastAsia="ru-RU"/>
        </w:rPr>
        <w:t> (Тульские известия, 2008, 19 июня);</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8) </w:t>
      </w:r>
      <w:r w:rsidRPr="004F636A">
        <w:rPr>
          <w:rFonts w:ascii="Arial" w:eastAsia="Times New Roman" w:hAnsi="Arial" w:cs="Arial"/>
          <w:color w:val="00466E"/>
          <w:spacing w:val="2"/>
          <w:sz w:val="21"/>
          <w:szCs w:val="21"/>
          <w:u w:val="single"/>
          <w:lang w:eastAsia="ru-RU"/>
        </w:rPr>
        <w:t>Закон Тульской области от 10 декабря 2008 года N 1174-ЗТО "О внесении изменений в статью 36 Закона Тульской области "О здравоохранении в Тульской области"</w:t>
      </w:r>
      <w:r w:rsidRPr="004F636A">
        <w:rPr>
          <w:rFonts w:ascii="Arial" w:eastAsia="Times New Roman" w:hAnsi="Arial" w:cs="Arial"/>
          <w:color w:val="2D2D2D"/>
          <w:spacing w:val="2"/>
          <w:sz w:val="21"/>
          <w:szCs w:val="21"/>
          <w:lang w:eastAsia="ru-RU"/>
        </w:rPr>
        <w:t> (Тульские известия, 2008, 18 декабря);</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9) </w:t>
      </w:r>
      <w:r w:rsidRPr="004F636A">
        <w:rPr>
          <w:rFonts w:ascii="Arial" w:eastAsia="Times New Roman" w:hAnsi="Arial" w:cs="Arial"/>
          <w:color w:val="00466E"/>
          <w:spacing w:val="2"/>
          <w:sz w:val="21"/>
          <w:szCs w:val="21"/>
          <w:u w:val="single"/>
          <w:lang w:eastAsia="ru-RU"/>
        </w:rPr>
        <w:t>Закон Тульской области от 14 февраля 2009 года N 1229-ЗТО "О внесении изменений в статьи 10, 11 и 22 Закона Тульской области "О здравоохранении в Тульской области"</w:t>
      </w:r>
      <w:r w:rsidRPr="004F636A">
        <w:rPr>
          <w:rFonts w:ascii="Arial" w:eastAsia="Times New Roman" w:hAnsi="Arial" w:cs="Arial"/>
          <w:color w:val="2D2D2D"/>
          <w:spacing w:val="2"/>
          <w:sz w:val="21"/>
          <w:szCs w:val="21"/>
          <w:lang w:eastAsia="ru-RU"/>
        </w:rPr>
        <w:t> (Тульские известия, 2009, 19 февраля);</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10) </w:t>
      </w:r>
      <w:r w:rsidRPr="004F636A">
        <w:rPr>
          <w:rFonts w:ascii="Arial" w:eastAsia="Times New Roman" w:hAnsi="Arial" w:cs="Arial"/>
          <w:color w:val="00466E"/>
          <w:spacing w:val="2"/>
          <w:sz w:val="21"/>
          <w:szCs w:val="21"/>
          <w:u w:val="single"/>
          <w:lang w:eastAsia="ru-RU"/>
        </w:rPr>
        <w:t>Закон Тульской области от 7 апреля 2009 года N 1259-ЗТО "О внесении изменений в статью 38 Закона Тульской области "О здравоохранении в Тульской области"</w:t>
      </w:r>
      <w:r w:rsidRPr="004F636A">
        <w:rPr>
          <w:rFonts w:ascii="Arial" w:eastAsia="Times New Roman" w:hAnsi="Arial" w:cs="Arial"/>
          <w:color w:val="2D2D2D"/>
          <w:spacing w:val="2"/>
          <w:sz w:val="21"/>
          <w:szCs w:val="21"/>
          <w:lang w:eastAsia="ru-RU"/>
        </w:rPr>
        <w:t> (Тульские известия, 2009, 16 апреля);</w:t>
      </w:r>
    </w:p>
    <w:p w:rsidR="004F636A" w:rsidRPr="004F636A" w:rsidRDefault="004F636A" w:rsidP="004F63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636A">
        <w:rPr>
          <w:rFonts w:ascii="Arial" w:eastAsia="Times New Roman" w:hAnsi="Arial" w:cs="Arial"/>
          <w:color w:val="2D2D2D"/>
          <w:spacing w:val="2"/>
          <w:sz w:val="21"/>
          <w:szCs w:val="21"/>
          <w:lang w:eastAsia="ru-RU"/>
        </w:rPr>
        <w:t>11) </w:t>
      </w:r>
      <w:r w:rsidRPr="004F636A">
        <w:rPr>
          <w:rFonts w:ascii="Arial" w:eastAsia="Times New Roman" w:hAnsi="Arial" w:cs="Arial"/>
          <w:color w:val="00466E"/>
          <w:spacing w:val="2"/>
          <w:sz w:val="21"/>
          <w:szCs w:val="21"/>
          <w:u w:val="single"/>
          <w:lang w:eastAsia="ru-RU"/>
        </w:rPr>
        <w:t>Закон Тульской области от 6 февраля 2010 года N 1400-ЗТО "О внесении изменения в статью 20 Закона Тульской области "О здравоохранении в Тульской области"</w:t>
      </w:r>
      <w:r w:rsidRPr="004F636A">
        <w:rPr>
          <w:rFonts w:ascii="Arial" w:eastAsia="Times New Roman" w:hAnsi="Arial" w:cs="Arial"/>
          <w:color w:val="2D2D2D"/>
          <w:spacing w:val="2"/>
          <w:sz w:val="21"/>
          <w:szCs w:val="21"/>
          <w:lang w:eastAsia="ru-RU"/>
        </w:rPr>
        <w:t> (Тульские известия, 2010, 11 февраля);</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12) </w:t>
      </w:r>
      <w:r w:rsidRPr="004F636A">
        <w:rPr>
          <w:rFonts w:ascii="Arial" w:eastAsia="Times New Roman" w:hAnsi="Arial" w:cs="Arial"/>
          <w:color w:val="00466E"/>
          <w:spacing w:val="2"/>
          <w:sz w:val="21"/>
          <w:szCs w:val="21"/>
          <w:u w:val="single"/>
          <w:lang w:eastAsia="ru-RU"/>
        </w:rPr>
        <w:t>Закон Тульской области от 30 апреля 2010 года N 1444-ЗТО "О внесении изменений в статью 38 Закона Тульской области "О здравоохранении в Тульской области"</w:t>
      </w:r>
      <w:r w:rsidRPr="004F636A">
        <w:rPr>
          <w:rFonts w:ascii="Arial" w:eastAsia="Times New Roman" w:hAnsi="Arial" w:cs="Arial"/>
          <w:color w:val="2D2D2D"/>
          <w:spacing w:val="2"/>
          <w:sz w:val="21"/>
          <w:szCs w:val="21"/>
          <w:lang w:eastAsia="ru-RU"/>
        </w:rPr>
        <w:t> (Тульские известия, 2010, 6 мая);</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13) </w:t>
      </w:r>
      <w:r w:rsidRPr="004F636A">
        <w:rPr>
          <w:rFonts w:ascii="Arial" w:eastAsia="Times New Roman" w:hAnsi="Arial" w:cs="Arial"/>
          <w:color w:val="00466E"/>
          <w:spacing w:val="2"/>
          <w:sz w:val="21"/>
          <w:szCs w:val="21"/>
          <w:u w:val="single"/>
          <w:lang w:eastAsia="ru-RU"/>
        </w:rPr>
        <w:t>Закон Тульской области от 1 апреля 2011 года N 1557-ЗТО "О внесении изменений в статью 38 Закона Тульской области "О здравоохранении в Тульской области"</w:t>
      </w:r>
      <w:r w:rsidRPr="004F636A">
        <w:rPr>
          <w:rFonts w:ascii="Arial" w:eastAsia="Times New Roman" w:hAnsi="Arial" w:cs="Arial"/>
          <w:color w:val="2D2D2D"/>
          <w:spacing w:val="2"/>
          <w:sz w:val="21"/>
          <w:szCs w:val="21"/>
          <w:lang w:eastAsia="ru-RU"/>
        </w:rPr>
        <w:t> (Тульские известия, 2011, 7 апреля);</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14) </w:t>
      </w:r>
      <w:r w:rsidRPr="004F636A">
        <w:rPr>
          <w:rFonts w:ascii="Arial" w:eastAsia="Times New Roman" w:hAnsi="Arial" w:cs="Arial"/>
          <w:color w:val="00466E"/>
          <w:spacing w:val="2"/>
          <w:sz w:val="21"/>
          <w:szCs w:val="21"/>
          <w:u w:val="single"/>
          <w:lang w:eastAsia="ru-RU"/>
        </w:rPr>
        <w:t>Закон Тульской области от 1 апреля 2011 года N 1559-ЗТО "О внесении изменения в статью 30 Закона Тульской области "О здравоохранении в Тульской области"</w:t>
      </w:r>
      <w:r w:rsidRPr="004F636A">
        <w:rPr>
          <w:rFonts w:ascii="Arial" w:eastAsia="Times New Roman" w:hAnsi="Arial" w:cs="Arial"/>
          <w:color w:val="2D2D2D"/>
          <w:spacing w:val="2"/>
          <w:sz w:val="21"/>
          <w:szCs w:val="21"/>
          <w:lang w:eastAsia="ru-RU"/>
        </w:rPr>
        <w:t> (Тульские известия, 2011, 7 апреля);</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15) </w:t>
      </w:r>
      <w:r w:rsidRPr="004F636A">
        <w:rPr>
          <w:rFonts w:ascii="Arial" w:eastAsia="Times New Roman" w:hAnsi="Arial" w:cs="Arial"/>
          <w:color w:val="00466E"/>
          <w:spacing w:val="2"/>
          <w:sz w:val="21"/>
          <w:szCs w:val="21"/>
          <w:u w:val="single"/>
          <w:lang w:eastAsia="ru-RU"/>
        </w:rPr>
        <w:t>Закон Тульской области от 20 июля 2011 года N 1626-ЗТО "О внесении изменений в статью 26-1 Закона Тульской области "О здравоохранении в Тульской области"</w:t>
      </w:r>
      <w:r w:rsidRPr="004F636A">
        <w:rPr>
          <w:rFonts w:ascii="Arial" w:eastAsia="Times New Roman" w:hAnsi="Arial" w:cs="Arial"/>
          <w:color w:val="2D2D2D"/>
          <w:spacing w:val="2"/>
          <w:sz w:val="21"/>
          <w:szCs w:val="21"/>
          <w:lang w:eastAsia="ru-RU"/>
        </w:rPr>
        <w:t> (Тульские известия, 2011, 28 июля);</w:t>
      </w:r>
      <w:r w:rsidRPr="004F636A">
        <w:rPr>
          <w:rFonts w:ascii="Arial" w:eastAsia="Times New Roman" w:hAnsi="Arial" w:cs="Arial"/>
          <w:color w:val="2D2D2D"/>
          <w:spacing w:val="2"/>
          <w:sz w:val="21"/>
          <w:szCs w:val="21"/>
          <w:lang w:eastAsia="ru-RU"/>
        </w:rPr>
        <w:br/>
      </w:r>
      <w:r w:rsidRPr="004F636A">
        <w:rPr>
          <w:rFonts w:ascii="Arial" w:eastAsia="Times New Roman" w:hAnsi="Arial" w:cs="Arial"/>
          <w:color w:val="2D2D2D"/>
          <w:spacing w:val="2"/>
          <w:sz w:val="21"/>
          <w:szCs w:val="21"/>
          <w:lang w:eastAsia="ru-RU"/>
        </w:rPr>
        <w:br/>
        <w:t>16) </w:t>
      </w:r>
      <w:r w:rsidRPr="004F636A">
        <w:rPr>
          <w:rFonts w:ascii="Arial" w:eastAsia="Times New Roman" w:hAnsi="Arial" w:cs="Arial"/>
          <w:color w:val="00466E"/>
          <w:spacing w:val="2"/>
          <w:sz w:val="21"/>
          <w:szCs w:val="21"/>
          <w:u w:val="single"/>
          <w:lang w:eastAsia="ru-RU"/>
        </w:rPr>
        <w:t>Закон Тульской области от 26 апреля 2012 года N 1752-ЗТО "О внесении изменений в статью 38 Закона Тульской области "О здравоохранении в Тульской области"</w:t>
      </w:r>
      <w:r w:rsidRPr="004F636A">
        <w:rPr>
          <w:rFonts w:ascii="Arial" w:eastAsia="Times New Roman" w:hAnsi="Arial" w:cs="Arial"/>
          <w:color w:val="2D2D2D"/>
          <w:spacing w:val="2"/>
          <w:sz w:val="21"/>
          <w:szCs w:val="21"/>
          <w:lang w:eastAsia="ru-RU"/>
        </w:rPr>
        <w:t> (Тульские известия, 2012, 3 мая).</w:t>
      </w:r>
    </w:p>
    <w:p w:rsidR="004F636A" w:rsidRPr="004F636A" w:rsidRDefault="004F636A" w:rsidP="004F636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F636A">
        <w:rPr>
          <w:rFonts w:ascii="Arial" w:eastAsia="Times New Roman" w:hAnsi="Arial" w:cs="Arial"/>
          <w:color w:val="2D2D2D"/>
          <w:spacing w:val="2"/>
          <w:sz w:val="21"/>
          <w:szCs w:val="21"/>
          <w:lang w:eastAsia="ru-RU"/>
        </w:rPr>
        <w:br/>
        <w:t>Председатель </w:t>
      </w:r>
      <w:r w:rsidRPr="004F636A">
        <w:rPr>
          <w:rFonts w:ascii="Arial" w:eastAsia="Times New Roman" w:hAnsi="Arial" w:cs="Arial"/>
          <w:color w:val="2D2D2D"/>
          <w:spacing w:val="2"/>
          <w:sz w:val="21"/>
          <w:szCs w:val="21"/>
          <w:lang w:eastAsia="ru-RU"/>
        </w:rPr>
        <w:br/>
        <w:t>Тульскойобластной Думы</w:t>
      </w:r>
      <w:r w:rsidRPr="004F636A">
        <w:rPr>
          <w:rFonts w:ascii="Arial" w:eastAsia="Times New Roman" w:hAnsi="Arial" w:cs="Arial"/>
          <w:color w:val="2D2D2D"/>
          <w:spacing w:val="2"/>
          <w:sz w:val="21"/>
          <w:szCs w:val="21"/>
          <w:lang w:eastAsia="ru-RU"/>
        </w:rPr>
        <w:br/>
        <w:t>И.В.ПАНЧЕНКО</w:t>
      </w:r>
    </w:p>
    <w:p w:rsidR="004F636A" w:rsidRPr="004F636A" w:rsidRDefault="004F636A" w:rsidP="004F636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F636A">
        <w:rPr>
          <w:rFonts w:ascii="Arial" w:eastAsia="Times New Roman" w:hAnsi="Arial" w:cs="Arial"/>
          <w:color w:val="2D2D2D"/>
          <w:spacing w:val="2"/>
          <w:sz w:val="21"/>
          <w:szCs w:val="21"/>
          <w:lang w:eastAsia="ru-RU"/>
        </w:rPr>
        <w:t>Губернатор</w:t>
      </w:r>
      <w:r w:rsidRPr="004F636A">
        <w:rPr>
          <w:rFonts w:ascii="Arial" w:eastAsia="Times New Roman" w:hAnsi="Arial" w:cs="Arial"/>
          <w:color w:val="2D2D2D"/>
          <w:spacing w:val="2"/>
          <w:sz w:val="21"/>
          <w:szCs w:val="21"/>
          <w:lang w:eastAsia="ru-RU"/>
        </w:rPr>
        <w:br/>
        <w:t>Тульской области</w:t>
      </w:r>
      <w:r w:rsidRPr="004F636A">
        <w:rPr>
          <w:rFonts w:ascii="Arial" w:eastAsia="Times New Roman" w:hAnsi="Arial" w:cs="Arial"/>
          <w:color w:val="2D2D2D"/>
          <w:spacing w:val="2"/>
          <w:sz w:val="21"/>
          <w:szCs w:val="21"/>
          <w:lang w:eastAsia="ru-RU"/>
        </w:rPr>
        <w:br/>
        <w:t>В.С.ГРУЗДЕВ</w:t>
      </w:r>
    </w:p>
    <w:p w:rsidR="004F636A" w:rsidRPr="004F636A" w:rsidRDefault="004F636A" w:rsidP="004F63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636A">
        <w:rPr>
          <w:rFonts w:ascii="Arial" w:eastAsia="Times New Roman" w:hAnsi="Arial" w:cs="Arial"/>
          <w:color w:val="2D2D2D"/>
          <w:spacing w:val="2"/>
          <w:sz w:val="21"/>
          <w:szCs w:val="21"/>
          <w:lang w:eastAsia="ru-RU"/>
        </w:rPr>
        <w:lastRenderedPageBreak/>
        <w:t>г. Тула</w:t>
      </w:r>
      <w:r w:rsidRPr="004F636A">
        <w:rPr>
          <w:rFonts w:ascii="Arial" w:eastAsia="Times New Roman" w:hAnsi="Arial" w:cs="Arial"/>
          <w:color w:val="2D2D2D"/>
          <w:spacing w:val="2"/>
          <w:sz w:val="21"/>
          <w:szCs w:val="21"/>
          <w:lang w:eastAsia="ru-RU"/>
        </w:rPr>
        <w:br/>
        <w:t>1 апреля 2014 года</w:t>
      </w:r>
      <w:r w:rsidRPr="004F636A">
        <w:rPr>
          <w:rFonts w:ascii="Arial" w:eastAsia="Times New Roman" w:hAnsi="Arial" w:cs="Arial"/>
          <w:color w:val="2D2D2D"/>
          <w:spacing w:val="2"/>
          <w:sz w:val="21"/>
          <w:szCs w:val="21"/>
          <w:lang w:eastAsia="ru-RU"/>
        </w:rPr>
        <w:br/>
        <w:t>N 2074-ЗТО</w:t>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1A4"/>
    <w:rsid w:val="004F636A"/>
    <w:rsid w:val="00DF41A4"/>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F63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F636A"/>
    <w:rPr>
      <w:rFonts w:ascii="Times New Roman" w:eastAsia="Times New Roman" w:hAnsi="Times New Roman" w:cs="Times New Roman"/>
      <w:b/>
      <w:bCs/>
      <w:sz w:val="27"/>
      <w:szCs w:val="27"/>
      <w:lang w:eastAsia="ru-RU"/>
    </w:rPr>
  </w:style>
  <w:style w:type="paragraph" w:customStyle="1" w:styleId="headertext">
    <w:name w:val="headertext"/>
    <w:basedOn w:val="a"/>
    <w:rsid w:val="004F63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636A"/>
  </w:style>
  <w:style w:type="paragraph" w:customStyle="1" w:styleId="formattext">
    <w:name w:val="formattext"/>
    <w:basedOn w:val="a"/>
    <w:rsid w:val="004F63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F63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F63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F636A"/>
    <w:rPr>
      <w:rFonts w:ascii="Times New Roman" w:eastAsia="Times New Roman" w:hAnsi="Times New Roman" w:cs="Times New Roman"/>
      <w:b/>
      <w:bCs/>
      <w:sz w:val="27"/>
      <w:szCs w:val="27"/>
      <w:lang w:eastAsia="ru-RU"/>
    </w:rPr>
  </w:style>
  <w:style w:type="paragraph" w:customStyle="1" w:styleId="headertext">
    <w:name w:val="headertext"/>
    <w:basedOn w:val="a"/>
    <w:rsid w:val="004F63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636A"/>
  </w:style>
  <w:style w:type="paragraph" w:customStyle="1" w:styleId="formattext">
    <w:name w:val="formattext"/>
    <w:basedOn w:val="a"/>
    <w:rsid w:val="004F63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F63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5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3919</Words>
  <Characters>22342</Characters>
  <Application>Microsoft Office Word</Application>
  <DocSecurity>0</DocSecurity>
  <Lines>186</Lines>
  <Paragraphs>52</Paragraphs>
  <ScaleCrop>false</ScaleCrop>
  <Company/>
  <LinksUpToDate>false</LinksUpToDate>
  <CharactersWithSpaces>26209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2016-08-31T13:02:00Z</dcterms:created>
  <dcterms:modified xsi:type="dcterms:W3CDTF">2016-08-31T13:03:00Z</dcterms:modified>
</cp:coreProperties>
</file>