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B" w:rsidRPr="00BC5A5B" w:rsidRDefault="00BC5A5B" w:rsidP="00BC5A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ЗАКОН</w:t>
      </w:r>
    </w:p>
    <w:p w:rsidR="00BC5A5B" w:rsidRPr="00BC5A5B" w:rsidRDefault="00BC5A5B" w:rsidP="00BC5A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 АЛТАЙСКОГО КРАЯ</w:t>
      </w:r>
    </w:p>
    <w:p w:rsidR="00BC5A5B" w:rsidRPr="00BC5A5B" w:rsidRDefault="00BC5A5B" w:rsidP="00BC5A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от 18 декабря 2014 года N 100-ЗС</w:t>
      </w:r>
    </w:p>
    <w:p w:rsidR="00BC5A5B" w:rsidRPr="00BC5A5B" w:rsidRDefault="00BC5A5B" w:rsidP="00BC5A5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О КРАЕВОМ БЮДЖ</w:t>
      </w:r>
      <w:bookmarkStart w:id="0" w:name="_GoBack"/>
      <w:bookmarkEnd w:id="0"/>
      <w:r w:rsidRPr="00BC5A5B">
        <w:rPr>
          <w:rFonts w:ascii="Arial" w:eastAsia="Times New Roman" w:hAnsi="Arial" w:cs="Arial"/>
          <w:color w:val="3C3C3C"/>
          <w:spacing w:val="2"/>
          <w:sz w:val="31"/>
          <w:szCs w:val="31"/>
          <w:lang w:eastAsia="ru-RU"/>
        </w:rPr>
        <w:t>ЕТЕ НА 2015 ГОД И НА ПЛАНОВЫЙ ПЕРИОД 2016 И 2017 ГОДОВ</w:t>
      </w:r>
    </w:p>
    <w:p w:rsidR="00BC5A5B" w:rsidRPr="00BC5A5B" w:rsidRDefault="00BC5A5B" w:rsidP="00BC5A5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(в редакции </w:t>
      </w:r>
      <w:r w:rsidRPr="00BC5A5B">
        <w:rPr>
          <w:rFonts w:ascii="Arial" w:eastAsia="Times New Roman" w:hAnsi="Arial" w:cs="Arial"/>
          <w:color w:val="00466E"/>
          <w:spacing w:val="2"/>
          <w:sz w:val="21"/>
          <w:szCs w:val="21"/>
          <w:lang w:eastAsia="ru-RU"/>
        </w:rPr>
        <w:t>Законов Алтайского края от 02.02.2015 N 2-ЗС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07.07.2015 N 66-ЗС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03.11.2015 N 97-ЗС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18.12.2015 N 121-ЗС</w:t>
      </w:r>
      <w:r w:rsidRPr="00BC5A5B">
        <w:rPr>
          <w:rFonts w:ascii="Arial" w:eastAsia="Times New Roman" w:hAnsi="Arial" w:cs="Arial"/>
          <w:color w:val="2D2D2D"/>
          <w:spacing w:val="2"/>
          <w:sz w:val="21"/>
          <w:szCs w:val="21"/>
          <w:lang w:eastAsia="ru-RU"/>
        </w:rPr>
        <w:t>)</w:t>
      </w:r>
    </w:p>
    <w:p w:rsidR="00BC5A5B" w:rsidRPr="00BC5A5B" w:rsidRDefault="00BC5A5B" w:rsidP="00BC5A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Принят</w:t>
      </w:r>
      <w:r w:rsidRPr="00BC5A5B">
        <w:rPr>
          <w:rFonts w:ascii="Arial" w:eastAsia="Times New Roman" w:hAnsi="Arial" w:cs="Arial"/>
          <w:color w:val="2D2D2D"/>
          <w:spacing w:val="2"/>
          <w:sz w:val="21"/>
          <w:szCs w:val="21"/>
          <w:lang w:eastAsia="ru-RU"/>
        </w:rPr>
        <w:br/>
        <w:t>Постановлением Алтайского краевого</w:t>
      </w:r>
      <w:r w:rsidRPr="00BC5A5B">
        <w:rPr>
          <w:rFonts w:ascii="Arial" w:eastAsia="Times New Roman" w:hAnsi="Arial" w:cs="Arial"/>
          <w:color w:val="2D2D2D"/>
          <w:spacing w:val="2"/>
          <w:sz w:val="21"/>
          <w:szCs w:val="21"/>
          <w:lang w:eastAsia="ru-RU"/>
        </w:rPr>
        <w:br/>
        <w:t>Законодательного Собрания</w:t>
      </w:r>
      <w:r w:rsidRPr="00BC5A5B">
        <w:rPr>
          <w:rFonts w:ascii="Arial" w:eastAsia="Times New Roman" w:hAnsi="Arial" w:cs="Arial"/>
          <w:color w:val="2D2D2D"/>
          <w:spacing w:val="2"/>
          <w:sz w:val="21"/>
          <w:szCs w:val="21"/>
          <w:lang w:eastAsia="ru-RU"/>
        </w:rPr>
        <w:br/>
        <w:t>от 18.12.2014 N 668</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1. Основные характеристики краевого бюджета на 2015 год и на плановый период 2016 и 2017 годов</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основные характеристики краевого бюджета на 2015 год:</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прогнозируемый общий объем доходов краевого бюджета - 78440483,3 тыс. рублей, в том числе объем межбюджетных трансфертов, получаемых из других бюджетов, - 37778606,3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ред. </w:t>
      </w:r>
      <w:r w:rsidRPr="00BC5A5B">
        <w:rPr>
          <w:rFonts w:ascii="Arial" w:eastAsia="Times New Roman" w:hAnsi="Arial" w:cs="Arial"/>
          <w:color w:val="00466E"/>
          <w:spacing w:val="2"/>
          <w:sz w:val="21"/>
          <w:szCs w:val="21"/>
          <w:lang w:eastAsia="ru-RU"/>
        </w:rPr>
        <w:t>Законов Алтайского края от 07.07.2015 N 66-ЗС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общий объем расходов краевого бюджета - 84544822,1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ред. </w:t>
      </w:r>
      <w:r w:rsidRPr="00BC5A5B">
        <w:rPr>
          <w:rFonts w:ascii="Arial" w:eastAsia="Times New Roman" w:hAnsi="Arial" w:cs="Arial"/>
          <w:color w:val="00466E"/>
          <w:spacing w:val="2"/>
          <w:sz w:val="21"/>
          <w:szCs w:val="21"/>
          <w:lang w:eastAsia="ru-RU"/>
        </w:rPr>
        <w:t>Законов Алтайского края от 07.07.2015 N 66-ЗС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предельный объем государственного долга Алтайского края - 32116408,8 тыс. рублей, верхний предел государственного внутреннего долга Алтайского края на 1 января 2016 года - 4865385,9 тыс. рублей, в том числе верхний предел долга по государственным гарантиям Алтайского края - 388666,6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(п. 3 в ред. </w:t>
      </w:r>
      <w:r w:rsidRPr="00BC5A5B">
        <w:rPr>
          <w:rFonts w:ascii="Arial" w:eastAsia="Times New Roman" w:hAnsi="Arial" w:cs="Arial"/>
          <w:color w:val="00466E"/>
          <w:spacing w:val="2"/>
          <w:sz w:val="21"/>
          <w:szCs w:val="21"/>
          <w:lang w:eastAsia="ru-RU"/>
        </w:rPr>
        <w:t>Закона Алтайского края 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дефицит краевого бюджета в сумме 6104338,8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ред. </w:t>
      </w:r>
      <w:r w:rsidRPr="00BC5A5B">
        <w:rPr>
          <w:rFonts w:ascii="Arial" w:eastAsia="Times New Roman" w:hAnsi="Arial" w:cs="Arial"/>
          <w:color w:val="00466E"/>
          <w:spacing w:val="2"/>
          <w:sz w:val="21"/>
          <w:szCs w:val="21"/>
          <w:lang w:eastAsia="ru-RU"/>
        </w:rPr>
        <w:t>Закона Алтайского края от 07.07.2015 N 66-ЗС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Утвердить основные характеристики краевого бюджета на 2016 год и на 2017 год:</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прогнозируемый общий объем доходов краевого бюджета на 2016 год - 65791309,0 тыс. рублей, в том числе объем межбюджетных трансфертов, получаемых из других бюджетов, - 20588860,9 тыс. рублей, и на 2017 год - 68925291,1 тыс. рублей, в том числе объем межбюджетных трансфертов, получаемых из других бюджетов, - 23111926,1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общий объем расходов краевого бюджета на 2016 год - 70295532,7 тыс. рублей, в том числе условно утвержденные расходы в сумме 1830215,3 тыс. рублей, и на 2017 год - 71640375,5 тыс. рублей, в том числе условно утвержденные расходы в сумме 3708640,3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предельный объем государственного долга Алтайского края на 2016 год - 35666750,4 тыс. рублей, на 2017 год - 36492079,2 тыс. рублей, верхний предел государственного внутреннего долга Алтайского края на 1 января 2017 года - 9294609,6 тыс. рублей и на 1 января 2018 года - 11934694,0 тыс. рублей, в том числе верхний предел долга по государственным гарантиям Алтайского края на 1 января 2017 года - 588666,6 тыс. рублей и на 1 января 2018 года - 788666,6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(п. 3 в ред. </w:t>
      </w:r>
      <w:r w:rsidRPr="00BC5A5B">
        <w:rPr>
          <w:rFonts w:ascii="Arial" w:eastAsia="Times New Roman" w:hAnsi="Arial" w:cs="Arial"/>
          <w:color w:val="00466E"/>
          <w:spacing w:val="2"/>
          <w:sz w:val="21"/>
          <w:szCs w:val="21"/>
          <w:lang w:eastAsia="ru-RU"/>
        </w:rPr>
        <w:t>Закона Алтайского края 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дефицит краевого бюджета на 2016 год в сумме 4504223,7 тыс. рублей и на 2017 год в сумме 2715084,4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Утвердить источники финансирования дефицита краевого бюджета на 2015 год согласно приложению 1 к настоящему Закону и на плановый период 2016 и 2017 годов согласно приложению 2 к настоящему Закону.</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2. Нормативы распределения доходов между бюджетами бюджетной системы Алтайского края на 2015 год и на плановый период 2016 и 2017 годов</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нормативы распределения доходов между бюджетами бюджетной системы Алтайского края на 2015 год и на плановый период 2016 и 2017 годов согласно приложению 3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Установить на 2015 год дополнительные нормативы отчислений в бюджеты муниципальных районов и городских округов от налога на доходы физических лиц (кроме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5 процентов.</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Установить на 2015 год и на плановый период 2016 и 2017 годов норматив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процентов доходов, подлежащих зачислению в консолидированный бюджет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Установить на 2015 год и на плановый период 2016 и 2017 годов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доходов, подлежащих зачислению в консолидированный бюджет Алтайского края, согласно приложениям 4 и 5 к настоящему Закону.</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3. Главные администраторы доходов и источников финансирования дефицита</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перечень главных администраторов доходов краевого бюджета согласно приложению 6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Утвердить перечень главных администраторов источников финансирования дефицита краевого бюджета согласно приложению 7 к настоящему Закону.</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4. Субсидии в краевой бюджет из местных бюджетов в 2015 году</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пороговый уровень расчетных налоговых доходов для определения размера субсидий, перечисляемых из местных бюджетов в краевой бюджет, в расчете на одного жителя в размере:</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для городских поселений - 3407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для сельских поселений - 2560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для муниципальных районов - 6960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для городских округов - 13046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Утвердить размер субсидии, подлежащей перечислению в краевой бюджет из бюджета города Белокурихи, расчетные налоговые доходы на одного жителя которого превышают пороговый уровень, установленный частью первой настоящей статьи, в сумме 6842,0 тыс. рублей.</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5. Бюджетные ассигнования краевого бюджета на 2015 год и на плановый период 2016 и 2017 годов</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распределение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по разделам и подразделам классификации расходов краевого бюджета на 2015 год согласно приложению 8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по разделам и подразделам классификации расходов краевого бюджета на 2016 - 2017 годы согласно приложению 9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в ведомственной структуре расходов краевого бюджета на 2015 год согласно приложению 10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в ведомственной структуре расходов краевого бюджета на 2016 - 2017 годы согласно приложению 11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краевого бюджета на 2015 год согласно приложению 12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6) по разделам и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краевого бюджета на 2016 - 2017 годы согласно приложению 13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7) по государственным программам Алтайского края и ведомственным целевым программам на 2015 год согласно приложению 14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8) по государственным программам Алтайского края и ведомственным целевым программам на 2016 - 2017 годы согласно приложению 15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9) на капитальные вложения в объекты государственной собственности Алтайского края (муниципальной собственности), софинансирование которых осуществляется за счет межбюджетных трансфертов, на 2015 год согласно приложению 16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10)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2015 год согласно приложению 17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Утвердить общий объем бюджетных ассигнований, направляемых на исполнение публичных нормативных обязательств, на 2015 год в сумме 6956832,4 тыс. рублей, на 2016 год в сумме 5784488,1 тыс. рублей и на 2017 год в сумме 5854570,4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ред. </w:t>
      </w:r>
      <w:r w:rsidRPr="00BC5A5B">
        <w:rPr>
          <w:rFonts w:ascii="Arial" w:eastAsia="Times New Roman" w:hAnsi="Arial" w:cs="Arial"/>
          <w:color w:val="00466E"/>
          <w:spacing w:val="2"/>
          <w:sz w:val="21"/>
          <w:szCs w:val="21"/>
          <w:lang w:eastAsia="ru-RU"/>
        </w:rPr>
        <w:t>Законов Алтайского края от 07.07.2015 N 66-ЗС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 поступивших на эти цели сверх сумм, предусмотренных статьей 1 настоящего Закона.</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Утвердить объем бюджетных ассигнований дорожного фонда Алтайского края на 2015 год в сумме 8960121,8 тыс. рублей, на 2016 год в сумме 8145204,0 тыс. рублей и на 2017 год в сумме 7910497,7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ред. </w:t>
      </w:r>
      <w:r w:rsidRPr="00BC5A5B">
        <w:rPr>
          <w:rFonts w:ascii="Arial" w:eastAsia="Times New Roman" w:hAnsi="Arial" w:cs="Arial"/>
          <w:color w:val="00466E"/>
          <w:spacing w:val="2"/>
          <w:sz w:val="21"/>
          <w:szCs w:val="21"/>
          <w:lang w:eastAsia="ru-RU"/>
        </w:rPr>
        <w:t>Закона Алтайского края 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Утвердить перечень законодательных актов Алтайского края и отдельных положений некоторых законодательных актов Алтайского края, действие которых приостанавливается на период с 1 января по 31 декабря 2015 года, согласно приложению 18 к настоящему Закону.</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6. Особенности исполнения краевого бюджета</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Комитет администрации Алтайского края по финансам, налоговой и кредитной политике вправе в ходе исполнения настоящего Закона по представлению главных распорядителей средств краевого бюджета без внесения изменений в настоящий Закон вносить изменения в сводную бюджетную роспись:</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настоящим Законом на их исполнение в текущем финансовом году;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в случае вступления в силу законов, предусматривающих осуществление государственных полномочий органами местного самоуправления за счет субвенций из краевого бюджета,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в случае изменения состава или полномочий (функций) главных распорядителей бюджетных средств (подведомственных им казенных учреждений)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в случае использования средств резервного фонда и иным образом зарезервированных средств в составе утвержденных бюджетных ассигнований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в случае исполнения главными распорядителями бюджетных средств судебных актов, предусматривающих обращение взыскания на средства краевого бюджета в соответствии с Бюджетным кодексом Российской Федерации,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6) в случае распределения бюджетных ассигнований между получателями средств краевого бюджета на конкурсной основе и по иным основаниям, связанным с особенностями исполнения краевого бюджета,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7) в случае перераспределения бюджетных ассигнований между главными распорядителями бюджетных средств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8) в случае проведения реструктуризации государственного долга в соответствии с Бюджетным кодексом Российской Федерации - в пределах объема бюджетных ассигнований;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9) в случае увеличения бюджетных ассигнований по отдельным разделам, подразделам, целевым статьям, группам (группам и подгруппам) видов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соответствующим группам (группам и подгруппам) видов расходов не превышает 10 процентов;</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10)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11) в случае изменения типа краевых государственных учреждений и организационно-правовой формы краевых государственных унитарных предприятий;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12)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При изменении показателей сводной бюджетной росписи краевого бюджета по расходам, утвержденным в соответствии с ведомственной структурой расходов, уменьшение бюджетных ассигнований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настоящий Закон не допускается.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Субсидии, субвенции, иные межбюджетные трансферты, в том числе не использованные на начало текущего финансового года их остатки, а также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статьей 1 настоящего Закона доходов, направляются на увеличение расходов бюджета соответственно целям предоставления с внесением изменений в сводную бюджетную роспись краевого бюджета без внесения изменений в настоящий Закон.</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Установить, что с 1 января 2015 года заключение и оплата ранее заключенных органами исполнительной власти Алтайского края и краевыми казенными учреждениями государственных контрактов (договоров), исполнение которых осуществляется за счет средств краевого бюджета, производятся в пределах бюджетных ассигнований, утвержденных бюджетной росписью на 2015 год, и с учетом принятых обязательств.</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Обязательства, вытекающие из государственных контрактов (договоров), исполнение которых осуществляется за счет средств краевого бюджета, и принятые к исполнению органами исполнительной власти Алтайского края и краевыми казенными учреждениями сверх бюджетных ассигнований, утвержденных бюджетной росписью, не подлежат оплате за счет средств краевого бюджета на 2015 год. Обязательства, вытекающие из договоров, заключенных краевыми бюджетными и краевыми автономными учреждениями, исполняются за счет средств указанных учреждений.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6. Субсидии юридическим лицам, индивидуальным предпринимателям, физическим лицам - производителям товаров (работ, услуг), предусмотренные настоящим Законом, предоставляются в случаях и в порядке, установленных настоящим Законом и принимаемыми в соответствии с ним нормативными правовыми актами Администрации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7. Установить, что Администрация Алтайского края вправе в случае принятия решений федеральных органов государственной власти о направлении дополнительных средств на реализацию федеральных программ перераспределять средства, предусмотренные в краевом бюджете на софинансирование федеральных программ.</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8. Установить, что распределение бюджетных ассигнований (за исключением субвенций), предусмотренных за счет средств федерального бюджета на частичную компенсацию дополнительных расходов на повышение оплаты труда работников бюджетной сферы, осуществляется Администрацией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9. Установить, что средства, поступившие в краевой бюджет в текущем году от реализации проездных билетов отдельным категориям граждан, а также от реализации проездных билетов на январь 2015 года, расходуются сверх сумм, предусмотренных частью 1 статьи 5 настоящего Закона.</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10. Администрация Алтайского края вправе вносить изменения в распределение бюджетных ассигнований, предусмотренное приложениями 8 - 16 к настоящему Закону, в части бюджетных ассигнований, предусмотренных на осуществление капитальных вложений в объекты государственной собственности Алтайского края и в объекты муниципальной собственности, в случаях неосвоения выделенных ассигнований, невыполнения участниками строительства условий софинансирования и в других случаях, установленных действующим законодательством.</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11. Установить, что объем регионального инвестиционного фонда Алтайского края в 2015 году составит до 562000,0 тыс. рублей. Порядок формирования и использования бюджетных ассигнований регионального инвестиционного фонда устанавливается Администрацией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12. Установить, что на финансовое обеспечение проектирования, строительства и ввода в эксплуатацию перинатального центра, осуществляемых в рамках реализации программы модернизации здравоохранения Алтайского края, предусмотрено по подразделу 01 "Стационарная медицинская помощь" раздела 09 "Здравоохранение" в 2015 году - 520270,0 тыс. рублей, в 2016 году - 40123,5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(часть 12 в ред. </w:t>
      </w:r>
      <w:r w:rsidRPr="00BC5A5B">
        <w:rPr>
          <w:rFonts w:ascii="Arial" w:eastAsia="Times New Roman" w:hAnsi="Arial" w:cs="Arial"/>
          <w:color w:val="00466E"/>
          <w:spacing w:val="2"/>
          <w:sz w:val="21"/>
          <w:szCs w:val="21"/>
          <w:lang w:eastAsia="ru-RU"/>
        </w:rPr>
        <w:t>Закона Алтайского края от 02.02.2015 N 2-ЗС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13. Утратила силу. - </w:t>
      </w:r>
      <w:r w:rsidRPr="00BC5A5B">
        <w:rPr>
          <w:rFonts w:ascii="Arial" w:eastAsia="Times New Roman" w:hAnsi="Arial" w:cs="Arial"/>
          <w:color w:val="00466E"/>
          <w:spacing w:val="2"/>
          <w:sz w:val="21"/>
          <w:szCs w:val="21"/>
          <w:lang w:eastAsia="ru-RU"/>
        </w:rPr>
        <w:t>Закон Алтайского края 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14. Рекомендовать органам государственной власти Алтайского края, краевым государственным учреждениям и другим организациям, финансируемым из краевого бюджета, не принимать решений, приводящих к увеличению численности государственных служащих Алтайского края, работников учреждений и других организаций бюджетной сферы.</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7. Межбюджетные трансферты бюджетам муниципальных образований</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общий объем дотации на выравнивание бюджетной обеспеченности поселений на 2015 год в сумме 200222,0 тыс. рублей, на 2016 год в сумме 200222,0 тыс. рублей, на 2017 год в сумме 100335,0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Установить критерии выравнивания финансовых возможностей городских, сельских поселений по осуществлению органами местного самоуправления поселений полномочий по решению вопросов местного значения на 2015 год в размере 84,06 рубля на жителя, на 2016 год в размере 84,06 рубля на жителя, для распределяемой части дотации на выравнивание бюджетной обеспеченности поселений на 2017 год в размере 34,0 рубля на жителя.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Утвердить объем дотации на выравнивание бюджетной обеспеченности муниципальных районов, городских округов на 2015 год в сумме 900000,0 тыс. рублей, на 2016 год в сумме 900000,0 тыс. рублей, на 2017 год в сумме 900000,0 тыс.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Установить критерий выравнивания расчетной бюджетной обеспеченности муниципальных районов, городских округов на 2015 год в размере 4862,85 рубля на жителя, для распределяемой части дотации на выравнивание бюджетной обеспеченности муниципальных районов, городских округов на 2016 год в размере 5011,57 рубля на жителя, на 2017 год в размере 5084,96 рубля на жителя.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Утвердить распределение межбюджетных трансфертов между бюджетами муниципальных районов и городских округов на 2015 год согласно приложению 19 к настоящему Закону и на плановый период 2016 и 2017 годов согласно приложению 20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6. Комитет администрации Алтайского края по финансам, налоговой и кредитной политике вправе вносить изменения в сводную бюджетную роспись краевого бюджета и перераспределять межбюджетные трансферты, предусмотренные таблицами 5, 6, 10, 13, 15 приложения 19 к настоящему Закону, между муниципальными районами и городскими округами на основании заявок и представленных отчетов с последующим внесением изменений в настоящий Закон.</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7. Распределение межбюджетных трансфертов бюджетам муниципальных районов и городских округов (за исключением межбюджетных трансфертов, распределение которых утверждено приложением 19 к настоящему Закону) осуществляется Администрацией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8. Утвердить перечень законодательных актов Алтайского края, которые вводятся в действие настоящим Законом в части наделения органов местного самоуправления отдельными государственными полномочиями в 2015 году, согласно приложению 21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9. Установить, что в объеме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учтены средства на стимулирование инновационной деятельности в сумме 200000,0 тыс. рублей. Распределение вышеуказанных средств утверждается Администрацией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10. Установить, что Управление Федерального казначейства по Алтайскому краю в 2015 году осуществляет полномочия получателя средств краевого бюджета по перечислению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Перечень указанных межбюджетных трансфертов из краевого бюджета в местные бюджеты в форме субсидий, субвенций и иных межбюджетных трансфертов, имеющих целевое назначение, предоставление которых в 2015 году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утверждается Администрацией Алтайского края.</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8. Особенности установления отдельных расходных обязательств Алтайского края и использования бюджетных ассигнований в сфере социального обеспечения населения</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Установить с 1 января 2015 года:</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ежемесячную денежную выплату в соответствии с законами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а) </w:t>
      </w:r>
      <w:r w:rsidRPr="00BC5A5B">
        <w:rPr>
          <w:rFonts w:ascii="Arial" w:eastAsia="Times New Roman" w:hAnsi="Arial" w:cs="Arial"/>
          <w:color w:val="00466E"/>
          <w:spacing w:val="2"/>
          <w:sz w:val="21"/>
          <w:szCs w:val="21"/>
          <w:lang w:eastAsia="ru-RU"/>
        </w:rPr>
        <w:t>от 3 декабря 2004 года N 61-ЗС "О мерах социальной поддержки отдельных категорий ветеранов"</w:t>
      </w:r>
      <w:r w:rsidRPr="00BC5A5B">
        <w:rPr>
          <w:rFonts w:ascii="Arial" w:eastAsia="Times New Roman" w:hAnsi="Arial" w:cs="Arial"/>
          <w:color w:val="2D2D2D"/>
          <w:spacing w:val="2"/>
          <w:sz w:val="21"/>
          <w:szCs w:val="21"/>
          <w:lang w:eastAsia="ru-RU"/>
        </w:rPr>
        <w:t>: ветеранам труда - 615 рублей, труженикам тыла - 595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б) </w:t>
      </w:r>
      <w:r w:rsidRPr="00BC5A5B">
        <w:rPr>
          <w:rFonts w:ascii="Arial" w:eastAsia="Times New Roman" w:hAnsi="Arial" w:cs="Arial"/>
          <w:color w:val="00466E"/>
          <w:spacing w:val="2"/>
          <w:sz w:val="21"/>
          <w:szCs w:val="21"/>
          <w:lang w:eastAsia="ru-RU"/>
        </w:rPr>
        <w:t>от 3 декабря 2004 года N 59-ЗС "О мерах социальной поддержки жертв политических репрессий"</w:t>
      </w:r>
      <w:r w:rsidRPr="00BC5A5B">
        <w:rPr>
          <w:rFonts w:ascii="Arial" w:eastAsia="Times New Roman" w:hAnsi="Arial" w:cs="Arial"/>
          <w:color w:val="2D2D2D"/>
          <w:spacing w:val="2"/>
          <w:sz w:val="21"/>
          <w:szCs w:val="21"/>
          <w:lang w:eastAsia="ru-RU"/>
        </w:rPr>
        <w:t> - 595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w:t>
      </w:r>
      <w:r w:rsidRPr="00BC5A5B">
        <w:rPr>
          <w:rFonts w:ascii="Arial" w:eastAsia="Times New Roman" w:hAnsi="Arial" w:cs="Arial"/>
          <w:color w:val="00466E"/>
          <w:spacing w:val="2"/>
          <w:sz w:val="21"/>
          <w:szCs w:val="21"/>
          <w:lang w:eastAsia="ru-RU"/>
        </w:rPr>
        <w:t>от 31 декабря 2004 года N 77-ЗС "О мерах социальной поддержки отдельных категорий граждан, работающих и проживающих в сельской местности"</w:t>
      </w:r>
      <w:r w:rsidRPr="00BC5A5B">
        <w:rPr>
          <w:rFonts w:ascii="Arial" w:eastAsia="Times New Roman" w:hAnsi="Arial" w:cs="Arial"/>
          <w:color w:val="2D2D2D"/>
          <w:spacing w:val="2"/>
          <w:sz w:val="21"/>
          <w:szCs w:val="21"/>
          <w:lang w:eastAsia="ru-RU"/>
        </w:rPr>
        <w:t> - 770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ежемесячную денежную выплату лицам, удостоенным звания "Почетный гражданин Алтайского края" в соответствии с </w:t>
      </w:r>
      <w:r w:rsidRPr="00BC5A5B">
        <w:rPr>
          <w:rFonts w:ascii="Arial" w:eastAsia="Times New Roman" w:hAnsi="Arial" w:cs="Arial"/>
          <w:color w:val="00466E"/>
          <w:spacing w:val="2"/>
          <w:sz w:val="21"/>
          <w:szCs w:val="21"/>
          <w:lang w:eastAsia="ru-RU"/>
        </w:rPr>
        <w:t>законом Алтайского края от 12 декабря 2006 года N 135-ЗС "О наградах Алтайского края"</w:t>
      </w:r>
      <w:r w:rsidRPr="00BC5A5B">
        <w:rPr>
          <w:rFonts w:ascii="Arial" w:eastAsia="Times New Roman" w:hAnsi="Arial" w:cs="Arial"/>
          <w:color w:val="2D2D2D"/>
          <w:spacing w:val="2"/>
          <w:sz w:val="21"/>
          <w:szCs w:val="21"/>
          <w:lang w:eastAsia="ru-RU"/>
        </w:rPr>
        <w:t> и </w:t>
      </w:r>
      <w:r w:rsidRPr="00BC5A5B">
        <w:rPr>
          <w:rFonts w:ascii="Arial" w:eastAsia="Times New Roman" w:hAnsi="Arial" w:cs="Arial"/>
          <w:color w:val="00466E"/>
          <w:spacing w:val="2"/>
          <w:sz w:val="21"/>
          <w:szCs w:val="21"/>
          <w:lang w:eastAsia="ru-RU"/>
        </w:rPr>
        <w:t>постановлением Алтайского краевого Совета народных депутатов от 3 июля 2007 года N 465 "Об утверждении Положения о звании "Почетный гражданин Алтайского края"</w:t>
      </w:r>
      <w:r w:rsidRPr="00BC5A5B">
        <w:rPr>
          <w:rFonts w:ascii="Arial" w:eastAsia="Times New Roman" w:hAnsi="Arial" w:cs="Arial"/>
          <w:color w:val="2D2D2D"/>
          <w:spacing w:val="2"/>
          <w:sz w:val="21"/>
          <w:szCs w:val="21"/>
          <w:lang w:eastAsia="ru-RU"/>
        </w:rPr>
        <w:t>, - 8500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доплату к пенсии лицам, указанным в пунктах 1 - 4 части 1 статьи 4 </w:t>
      </w:r>
      <w:r w:rsidRPr="00BC5A5B">
        <w:rPr>
          <w:rFonts w:ascii="Arial" w:eastAsia="Times New Roman" w:hAnsi="Arial" w:cs="Arial"/>
          <w:color w:val="00466E"/>
          <w:spacing w:val="2"/>
          <w:sz w:val="21"/>
          <w:szCs w:val="21"/>
          <w:lang w:eastAsia="ru-RU"/>
        </w:rPr>
        <w:t>закона Алтайского края от 27 декабря 2007 года N 154-ЗС "О доплате к пенсии в Алтайском крае"</w:t>
      </w:r>
      <w:r w:rsidRPr="00BC5A5B">
        <w:rPr>
          <w:rFonts w:ascii="Arial" w:eastAsia="Times New Roman" w:hAnsi="Arial" w:cs="Arial"/>
          <w:color w:val="2D2D2D"/>
          <w:spacing w:val="2"/>
          <w:sz w:val="21"/>
          <w:szCs w:val="21"/>
          <w:lang w:eastAsia="ru-RU"/>
        </w:rPr>
        <w:t>, за исключением лиц, удостоенных звания "Почетный гражданин Алтайского края", в размере 850 рублей в месяц, доплату к пенсии лицам, удостоенным звания "Почетный гражданин Алтайского края", а также лицам, указанным в пункте 7 части 1 статьи 4 вышеназванного Закона, - 2545 рублей в месяц;</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ежемесячное пособие на ребенка в соответствии с </w:t>
      </w:r>
      <w:r w:rsidRPr="00BC5A5B">
        <w:rPr>
          <w:rFonts w:ascii="Arial" w:eastAsia="Times New Roman" w:hAnsi="Arial" w:cs="Arial"/>
          <w:color w:val="00466E"/>
          <w:spacing w:val="2"/>
          <w:sz w:val="21"/>
          <w:szCs w:val="21"/>
          <w:lang w:eastAsia="ru-RU"/>
        </w:rPr>
        <w:t>законом Алтайского края от 15 октября 2004 года N 34-ЗС "О ежемесячном пособии на ребенка"</w:t>
      </w:r>
      <w:r w:rsidRPr="00BC5A5B">
        <w:rPr>
          <w:rFonts w:ascii="Arial" w:eastAsia="Times New Roman" w:hAnsi="Arial" w:cs="Arial"/>
          <w:color w:val="2D2D2D"/>
          <w:spacing w:val="2"/>
          <w:sz w:val="21"/>
          <w:szCs w:val="21"/>
          <w:lang w:eastAsia="ru-RU"/>
        </w:rPr>
        <w:t> - 155 рублей;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компенсационные выплаты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в соответствии с </w:t>
      </w:r>
      <w:r w:rsidRPr="00BC5A5B">
        <w:rPr>
          <w:rFonts w:ascii="Arial" w:eastAsia="Times New Roman" w:hAnsi="Arial" w:cs="Arial"/>
          <w:color w:val="00466E"/>
          <w:spacing w:val="2"/>
          <w:sz w:val="21"/>
          <w:szCs w:val="21"/>
          <w:lang w:eastAsia="ru-RU"/>
        </w:rPr>
        <w:t>законами Алтайского края от 5 марта 2005 года N 10-ЗС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r w:rsidRPr="00BC5A5B">
        <w:rPr>
          <w:rFonts w:ascii="Arial" w:eastAsia="Times New Roman" w:hAnsi="Arial" w:cs="Arial"/>
          <w:color w:val="2D2D2D"/>
          <w:spacing w:val="2"/>
          <w:sz w:val="21"/>
          <w:szCs w:val="21"/>
          <w:lang w:eastAsia="ru-RU"/>
        </w:rPr>
        <w:t> и</w:t>
      </w:r>
      <w:r w:rsidRPr="00BC5A5B">
        <w:rPr>
          <w:rFonts w:ascii="Arial" w:eastAsia="Times New Roman" w:hAnsi="Arial" w:cs="Arial"/>
          <w:color w:val="00466E"/>
          <w:spacing w:val="2"/>
          <w:sz w:val="21"/>
          <w:szCs w:val="21"/>
          <w:lang w:eastAsia="ru-RU"/>
        </w:rPr>
        <w:t>от 29 декабря 2006 года N 148-ЗС "О дополнительных мерах социальной поддержки многодетных семей в Алтайском крае"</w:t>
      </w:r>
      <w:r w:rsidRPr="00BC5A5B">
        <w:rPr>
          <w:rFonts w:ascii="Arial" w:eastAsia="Times New Roman" w:hAnsi="Arial" w:cs="Arial"/>
          <w:color w:val="2D2D2D"/>
          <w:spacing w:val="2"/>
          <w:sz w:val="21"/>
          <w:szCs w:val="21"/>
          <w:lang w:eastAsia="ru-RU"/>
        </w:rPr>
        <w:t> - 4,85 рубля в день;</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6) размер денежных средств на содержание ребенка в семье опекуна (попечителя) и приемной семье в соответствии с </w:t>
      </w:r>
      <w:r w:rsidRPr="00BC5A5B">
        <w:rPr>
          <w:rFonts w:ascii="Arial" w:eastAsia="Times New Roman" w:hAnsi="Arial" w:cs="Arial"/>
          <w:color w:val="00466E"/>
          <w:spacing w:val="2"/>
          <w:sz w:val="21"/>
          <w:szCs w:val="21"/>
          <w:lang w:eastAsia="ru-RU"/>
        </w:rPr>
        <w:t>законом Алтайского края от 10 апреля 2007 года N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r w:rsidRPr="00BC5A5B">
        <w:rPr>
          <w:rFonts w:ascii="Arial" w:eastAsia="Times New Roman" w:hAnsi="Arial" w:cs="Arial"/>
          <w:color w:val="2D2D2D"/>
          <w:spacing w:val="2"/>
          <w:sz w:val="21"/>
          <w:szCs w:val="21"/>
          <w:lang w:eastAsia="ru-RU"/>
        </w:rPr>
        <w:t> - 7524 рублей в месяц;</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7) размер вознаграждения приемных родителей в соответствии с </w:t>
      </w:r>
      <w:r w:rsidRPr="00BC5A5B">
        <w:rPr>
          <w:rFonts w:ascii="Arial" w:eastAsia="Times New Roman" w:hAnsi="Arial" w:cs="Arial"/>
          <w:color w:val="00466E"/>
          <w:spacing w:val="2"/>
          <w:sz w:val="21"/>
          <w:szCs w:val="21"/>
          <w:lang w:eastAsia="ru-RU"/>
        </w:rPr>
        <w:t>законом Алтайского края от 25 декабря 2009 года N 110-ЗС "О вознаграждении приемных родителей"</w:t>
      </w:r>
      <w:r w:rsidRPr="00BC5A5B">
        <w:rPr>
          <w:rFonts w:ascii="Arial" w:eastAsia="Times New Roman" w:hAnsi="Arial" w:cs="Arial"/>
          <w:color w:val="2D2D2D"/>
          <w:spacing w:val="2"/>
          <w:sz w:val="21"/>
          <w:szCs w:val="21"/>
          <w:lang w:eastAsia="ru-RU"/>
        </w:rPr>
        <w:t> - 3578,4 рубля в месяц;</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8) материнский (семейный) капитал в соответствии с </w:t>
      </w:r>
      <w:r w:rsidRPr="00BC5A5B">
        <w:rPr>
          <w:rFonts w:ascii="Arial" w:eastAsia="Times New Roman" w:hAnsi="Arial" w:cs="Arial"/>
          <w:color w:val="00466E"/>
          <w:spacing w:val="2"/>
          <w:sz w:val="21"/>
          <w:szCs w:val="21"/>
          <w:lang w:eastAsia="ru-RU"/>
        </w:rPr>
        <w:t>законом Алтайского края от 31 августа 2011 года N 100-ЗС "О материнском (семейном) капитале в Алтайском крае"</w:t>
      </w:r>
      <w:r w:rsidRPr="00BC5A5B">
        <w:rPr>
          <w:rFonts w:ascii="Arial" w:eastAsia="Times New Roman" w:hAnsi="Arial" w:cs="Arial"/>
          <w:color w:val="2D2D2D"/>
          <w:spacing w:val="2"/>
          <w:sz w:val="21"/>
          <w:szCs w:val="21"/>
          <w:lang w:eastAsia="ru-RU"/>
        </w:rPr>
        <w:t> - 55387,5 рубля.</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9. Особенности исполнения краевого бюджета в 2015 году по средствам краевого бюджета, выданным на возвратной основе</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В 2015 году бюджетные кредиты из краевого бюджета предоставляются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краевого бюджета на указанные цели, в сумме до 250000 тыс. рублей, в том числе 100000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местных бюджетов, осуществления мероприятий, связанных с ликвидацией последствий стихийных бедствий.</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(в ред. </w:t>
      </w:r>
      <w:r w:rsidRPr="00BC5A5B">
        <w:rPr>
          <w:rFonts w:ascii="Arial" w:eastAsia="Times New Roman" w:hAnsi="Arial" w:cs="Arial"/>
          <w:color w:val="00466E"/>
          <w:spacing w:val="2"/>
          <w:sz w:val="21"/>
          <w:szCs w:val="21"/>
          <w:lang w:eastAsia="ru-RU"/>
        </w:rPr>
        <w:t>Закона Алтайского края от 03.11.2015 N 97-ЗС</w:t>
      </w:r>
      <w:r w:rsidRPr="00BC5A5B">
        <w:rPr>
          <w:rFonts w:ascii="Arial" w:eastAsia="Times New Roman" w:hAnsi="Arial" w:cs="Arial"/>
          <w:color w:val="2D2D2D"/>
          <w:spacing w:val="2"/>
          <w:sz w:val="21"/>
          <w:szCs w:val="21"/>
          <w:lang w:eastAsia="ru-RU"/>
        </w:rPr>
        <w:t>)</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части 1 настоящей статьи, - в размере 0,1 процента годовых, если иное не предусмотрено бюджетным законодательством Российской Федерации и законодательством Алтайского края.</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Установить, что с 1 января 2015 года плата за пользование бюджетными кредитами, предоставленными до 1 января 2015 года бюджетам муниципальных районов и городских округов из краевого бюджета, взимается в размере 0,1 процента годовых.</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4. Предоставление,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5. Комитет администрации Алтайского края по финансам, налоговой и кредитной политике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Алтайским краем по бюджетным средствам, выданным на возвратной основе. Урегулирование задолженности осуществляется следующими способами: путем предоставления отсрочки, рассрочки погашения задолженности и (или) списания полностью (части) задолженности по начисленным пеням и штрафам в случае выполнения должником условий, предусмотренных мировым соглашением, а также путем новации обязательства, уступки права требования и перевода долга.</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6. Комитет администрации Алтайского края по финансам, налоговой и кредитной политике вправе проводить реструктуризацию задолженности по бюджетным кредитам, предоставленным муниципальным районам и городским округам из краевого бюджета, на следующих условиях:</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1) соблюдение муниципальным образованием предельного размера муниципального долга, установленного бюджетным законодательством Российской Федерации;</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соблюдение муниципальным образованием предельного размера дефицита бюджета, установленного бюджетным законодательством Российской Федерации;</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3) плата за пользование средствами краевого бюджета устанавливается в размере 0,1 процента годовых.</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Порядок проведения реструктуризации устанавливается Администрацией Алтайского края.</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10. Контроль за исполнением бюджета</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Органы государственного финансового контроля осуществляют контроль в отношении объектов государственного финансового контроля за использованием и соблюдением условий предоставления средств краевого бюджета, а также за использованием межбюджетных трансфертов и бюджетных кредитов, предоставленных местным бюджетам.</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В случае выявления бюджетных нарушений комитет администрации Алтайского края по финансам, налоговой и кредитной политике вправе применить меры, предусмотренные Бюджетным кодексом Российской Федерации и иными нормативными правовыми актами, регулирующими бюджетные правоотношения, а также меры ответственности, предусмотренные Кодексом Российской Федерации об административных правонарушениях.</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11. Государственные внутренние заимствования Алтайского края и предоставление государственных гарантий Алтайского края</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1. Утвердить программу государственных внутренних заимствований Алтайского края на 2015 год и на плановый период 2016 и 2017 годов согласно приложению 22 к настоящему Закону.</w:t>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     2. Утвердить программу государственных гарантий Алтайского края на 2015 год согласно приложению 23 к настоящему Закону и на плановый период 2016 и 2017 годов согласно приложению 24 к настоящему Закону.</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12. Приведение законов и иных нормативных правовых актов Алтайского края в соответствие с настоящим Законом</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Законы и иные нормативные правовые акты Алтайского края подлежат приведению в соответствие с законом Алтайского края "О краевом бюджете на 2015 год и на плановый период 2016 и 2017 годов" не позднее трех месяцев со дня вступления в силу настоящего Закона.</w:t>
      </w:r>
    </w:p>
    <w:p w:rsidR="00BC5A5B" w:rsidRPr="00BC5A5B" w:rsidRDefault="00BC5A5B" w:rsidP="00BC5A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C5A5B">
        <w:rPr>
          <w:rFonts w:ascii="Arial" w:eastAsia="Times New Roman" w:hAnsi="Arial" w:cs="Arial"/>
          <w:color w:val="4C4C4C"/>
          <w:spacing w:val="2"/>
          <w:sz w:val="29"/>
          <w:szCs w:val="29"/>
          <w:lang w:eastAsia="ru-RU"/>
        </w:rPr>
        <w:t>Статья 13. Вступление в силу настоящего Закона</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Настоящий Закон вступает в силу с 1 января 2015 года.</w:t>
      </w:r>
    </w:p>
    <w:p w:rsidR="00BC5A5B" w:rsidRPr="00BC5A5B" w:rsidRDefault="00BC5A5B" w:rsidP="00BC5A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Губернатор</w:t>
      </w:r>
      <w:r w:rsidRPr="00BC5A5B">
        <w:rPr>
          <w:rFonts w:ascii="Arial" w:eastAsia="Times New Roman" w:hAnsi="Arial" w:cs="Arial"/>
          <w:color w:val="2D2D2D"/>
          <w:spacing w:val="2"/>
          <w:sz w:val="21"/>
          <w:szCs w:val="21"/>
          <w:lang w:eastAsia="ru-RU"/>
        </w:rPr>
        <w:br/>
        <w:t>Алтайского края</w:t>
      </w:r>
      <w:r w:rsidRPr="00BC5A5B">
        <w:rPr>
          <w:rFonts w:ascii="Arial" w:eastAsia="Times New Roman" w:hAnsi="Arial" w:cs="Arial"/>
          <w:color w:val="2D2D2D"/>
          <w:spacing w:val="2"/>
          <w:sz w:val="21"/>
          <w:szCs w:val="21"/>
          <w:lang w:eastAsia="ru-RU"/>
        </w:rPr>
        <w:br/>
        <w:t>А.Б.КАРЛИН</w:t>
      </w:r>
    </w:p>
    <w:p w:rsidR="00BC5A5B" w:rsidRPr="00BC5A5B" w:rsidRDefault="00BC5A5B" w:rsidP="00BC5A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г. Барнаул</w:t>
      </w:r>
      <w:r w:rsidRPr="00BC5A5B">
        <w:rPr>
          <w:rFonts w:ascii="Arial" w:eastAsia="Times New Roman" w:hAnsi="Arial" w:cs="Arial"/>
          <w:color w:val="2D2D2D"/>
          <w:spacing w:val="2"/>
          <w:sz w:val="21"/>
          <w:szCs w:val="21"/>
          <w:lang w:eastAsia="ru-RU"/>
        </w:rPr>
        <w:br/>
        <w:t>     18 декабря 2014 года</w:t>
      </w:r>
      <w:r w:rsidRPr="00BC5A5B">
        <w:rPr>
          <w:rFonts w:ascii="Arial" w:eastAsia="Times New Roman" w:hAnsi="Arial" w:cs="Arial"/>
          <w:color w:val="2D2D2D"/>
          <w:spacing w:val="2"/>
          <w:sz w:val="21"/>
          <w:szCs w:val="21"/>
          <w:lang w:eastAsia="ru-RU"/>
        </w:rPr>
        <w:br/>
        <w:t>     N 100-ЗС</w:t>
      </w:r>
    </w:p>
    <w:p w:rsidR="00BC5A5B" w:rsidRPr="00BC5A5B" w:rsidRDefault="00BC5A5B" w:rsidP="00BC5A5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Приложение 1. ИСТОЧНИКИ ФИНАНСИРОВАНИЯ ДЕФИЦИТА КРАЕВОГО БЮДЖЕТА НА 2015 ГОД</w:t>
      </w:r>
    </w:p>
    <w:p w:rsidR="00BC5A5B" w:rsidRPr="00BC5A5B" w:rsidRDefault="00BC5A5B" w:rsidP="00BC5A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Приложение 1</w:t>
      </w:r>
      <w:r w:rsidRPr="00BC5A5B">
        <w:rPr>
          <w:rFonts w:ascii="Arial" w:eastAsia="Times New Roman" w:hAnsi="Arial" w:cs="Arial"/>
          <w:color w:val="2D2D2D"/>
          <w:spacing w:val="2"/>
          <w:sz w:val="21"/>
          <w:szCs w:val="21"/>
          <w:lang w:eastAsia="ru-RU"/>
        </w:rPr>
        <w:br/>
        <w:t>к Закону</w:t>
      </w:r>
      <w:r w:rsidRPr="00BC5A5B">
        <w:rPr>
          <w:rFonts w:ascii="Arial" w:eastAsia="Times New Roman" w:hAnsi="Arial" w:cs="Arial"/>
          <w:color w:val="2D2D2D"/>
          <w:spacing w:val="2"/>
          <w:sz w:val="21"/>
          <w:szCs w:val="21"/>
          <w:lang w:eastAsia="ru-RU"/>
        </w:rPr>
        <w:br/>
        <w:t>Алтайского края</w:t>
      </w:r>
      <w:r w:rsidRPr="00BC5A5B">
        <w:rPr>
          <w:rFonts w:ascii="Arial" w:eastAsia="Times New Roman" w:hAnsi="Arial" w:cs="Arial"/>
          <w:color w:val="2D2D2D"/>
          <w:spacing w:val="2"/>
          <w:sz w:val="21"/>
          <w:szCs w:val="21"/>
          <w:lang w:eastAsia="ru-RU"/>
        </w:rPr>
        <w:br/>
        <w:t>"О краевом бюджете</w:t>
      </w:r>
      <w:r w:rsidRPr="00BC5A5B">
        <w:rPr>
          <w:rFonts w:ascii="Arial" w:eastAsia="Times New Roman" w:hAnsi="Arial" w:cs="Arial"/>
          <w:color w:val="2D2D2D"/>
          <w:spacing w:val="2"/>
          <w:sz w:val="21"/>
          <w:szCs w:val="21"/>
          <w:lang w:eastAsia="ru-RU"/>
        </w:rPr>
        <w:br/>
        <w:t>на 2015 год и на плановый</w:t>
      </w:r>
      <w:r w:rsidRPr="00BC5A5B">
        <w:rPr>
          <w:rFonts w:ascii="Arial" w:eastAsia="Times New Roman" w:hAnsi="Arial" w:cs="Arial"/>
          <w:color w:val="2D2D2D"/>
          <w:spacing w:val="2"/>
          <w:sz w:val="21"/>
          <w:szCs w:val="21"/>
          <w:lang w:eastAsia="ru-RU"/>
        </w:rPr>
        <w:br/>
        <w:t>период 2016 и 2017 годов"</w:t>
      </w:r>
    </w:p>
    <w:p w:rsidR="00BC5A5B" w:rsidRPr="00BC5A5B" w:rsidRDefault="00BC5A5B" w:rsidP="00BC5A5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(в редакции </w:t>
      </w:r>
      <w:r w:rsidRPr="00BC5A5B">
        <w:rPr>
          <w:rFonts w:ascii="Arial" w:eastAsia="Times New Roman" w:hAnsi="Arial" w:cs="Arial"/>
          <w:color w:val="00466E"/>
          <w:spacing w:val="2"/>
          <w:sz w:val="21"/>
          <w:szCs w:val="21"/>
          <w:lang w:eastAsia="ru-RU"/>
        </w:rPr>
        <w:t>Законов Алтайского края от 03.11.2015 N 97-ЗС</w:t>
      </w:r>
      <w:r w:rsidRPr="00BC5A5B">
        <w:rPr>
          <w:rFonts w:ascii="Arial" w:eastAsia="Times New Roman" w:hAnsi="Arial" w:cs="Arial"/>
          <w:color w:val="2D2D2D"/>
          <w:spacing w:val="2"/>
          <w:sz w:val="21"/>
          <w:szCs w:val="21"/>
          <w:lang w:eastAsia="ru-RU"/>
        </w:rPr>
        <w:t>, </w:t>
      </w:r>
      <w:r w:rsidRPr="00BC5A5B">
        <w:rPr>
          <w:rFonts w:ascii="Arial" w:eastAsia="Times New Roman" w:hAnsi="Arial" w:cs="Arial"/>
          <w:color w:val="00466E"/>
          <w:spacing w:val="2"/>
          <w:sz w:val="21"/>
          <w:szCs w:val="21"/>
          <w:lang w:eastAsia="ru-RU"/>
        </w:rPr>
        <w:t>от 18.12.2015 N 121-ЗС</w:t>
      </w:r>
      <w:r w:rsidRPr="00BC5A5B">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254"/>
        <w:gridCol w:w="5521"/>
        <w:gridCol w:w="1580"/>
      </w:tblGrid>
      <w:tr w:rsidR="00BC5A5B" w:rsidRPr="00BC5A5B" w:rsidTr="00BC5A5B">
        <w:trPr>
          <w:trHeight w:val="15"/>
        </w:trPr>
        <w:tc>
          <w:tcPr>
            <w:tcW w:w="2587"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6283"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1663"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Код</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Источники финансирования дефицита краевого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Сумма, тыс. рублей</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01 02 00 00 02 0000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Разница между полученными и погашенными субъектом Российской Федерации в валюте Российской Федерации кредитами кредитных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1945458,1</w:t>
            </w: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ред. </w:t>
            </w:r>
            <w:r w:rsidRPr="00BC5A5B">
              <w:rPr>
                <w:rFonts w:ascii="Times New Roman" w:eastAsia="Times New Roman" w:hAnsi="Times New Roman" w:cs="Times New Roman"/>
                <w:color w:val="00466E"/>
                <w:sz w:val="21"/>
                <w:szCs w:val="21"/>
                <w:lang w:eastAsia="ru-RU"/>
              </w:rPr>
              <w:t>Закона Алтайского края от 18.12.2015 N 121-ЗС</w:t>
            </w:r>
            <w:r w:rsidRPr="00BC5A5B">
              <w:rPr>
                <w:rFonts w:ascii="Times New Roman" w:eastAsia="Times New Roman" w:hAnsi="Times New Roman" w:cs="Times New Roman"/>
                <w:color w:val="2D2D2D"/>
                <w:sz w:val="21"/>
                <w:szCs w:val="21"/>
                <w:lang w:eastAsia="ru-RU"/>
              </w:rPr>
              <w:t>)</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01 03 01 00 02 0000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500001,6</w:t>
            </w: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ред. </w:t>
            </w:r>
            <w:r w:rsidRPr="00BC5A5B">
              <w:rPr>
                <w:rFonts w:ascii="Times New Roman" w:eastAsia="Times New Roman" w:hAnsi="Times New Roman" w:cs="Times New Roman"/>
                <w:color w:val="00466E"/>
                <w:sz w:val="21"/>
                <w:szCs w:val="21"/>
                <w:lang w:eastAsia="ru-RU"/>
              </w:rPr>
              <w:t>Закона Алтайского края от 18.12.2015 N 121-ЗС</w:t>
            </w:r>
            <w:r w:rsidRPr="00BC5A5B">
              <w:rPr>
                <w:rFonts w:ascii="Times New Roman" w:eastAsia="Times New Roman" w:hAnsi="Times New Roman" w:cs="Times New Roman"/>
                <w:color w:val="2D2D2D"/>
                <w:sz w:val="21"/>
                <w:szCs w:val="21"/>
                <w:lang w:eastAsia="ru-RU"/>
              </w:rPr>
              <w:t>)</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01 05 00 00 02 0000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Изменение остатков средств на счетах по учету средств бюджета субъекта Российской Федерации в течение финансового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3727879,1</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01 06 00 00 02 0000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Иные источники внутреннего финансирования дефицита бюджета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-69000,0</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01 06 01 00 02 0000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Средства от продажи акций и иных форм участия в капитале, находящихся в собственности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25000,0</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01 06 04 01 02 0000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Исполнение государственных гарантий в валюте Российской Федерации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-10000,0</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01 06 05 01 02 0000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6000,0</w:t>
            </w:r>
          </w:p>
        </w:tc>
      </w:tr>
      <w:tr w:rsidR="00BC5A5B" w:rsidRPr="00BC5A5B" w:rsidTr="00BC5A5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01 06 05 02 02 0000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-90000,0</w:t>
            </w:r>
          </w:p>
        </w:tc>
      </w:tr>
    </w:tbl>
    <w:p w:rsidR="00BC5A5B" w:rsidRPr="00BC5A5B" w:rsidRDefault="00BC5A5B" w:rsidP="00BC5A5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Приложение 2. ИСТОЧНИКИ ФИНАНСИРОВАНИЯ ДЕФИЦИТА КРАЕВОГО БЮДЖЕТА НА ПЛАНОВЫЙ ПЕРИОД 2016 И 2017 ГОДОВ</w:t>
      </w:r>
    </w:p>
    <w:p w:rsidR="00BC5A5B" w:rsidRPr="00BC5A5B" w:rsidRDefault="00BC5A5B" w:rsidP="00BC5A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Приложение 2</w:t>
      </w:r>
      <w:r w:rsidRPr="00BC5A5B">
        <w:rPr>
          <w:rFonts w:ascii="Arial" w:eastAsia="Times New Roman" w:hAnsi="Arial" w:cs="Arial"/>
          <w:color w:val="2D2D2D"/>
          <w:spacing w:val="2"/>
          <w:sz w:val="21"/>
          <w:szCs w:val="21"/>
          <w:lang w:eastAsia="ru-RU"/>
        </w:rPr>
        <w:br/>
        <w:t>к Закону</w:t>
      </w:r>
      <w:r w:rsidRPr="00BC5A5B">
        <w:rPr>
          <w:rFonts w:ascii="Arial" w:eastAsia="Times New Roman" w:hAnsi="Arial" w:cs="Arial"/>
          <w:color w:val="2D2D2D"/>
          <w:spacing w:val="2"/>
          <w:sz w:val="21"/>
          <w:szCs w:val="21"/>
          <w:lang w:eastAsia="ru-RU"/>
        </w:rPr>
        <w:br/>
        <w:t>Алтайского края</w:t>
      </w:r>
      <w:r w:rsidRPr="00BC5A5B">
        <w:rPr>
          <w:rFonts w:ascii="Arial" w:eastAsia="Times New Roman" w:hAnsi="Arial" w:cs="Arial"/>
          <w:color w:val="2D2D2D"/>
          <w:spacing w:val="2"/>
          <w:sz w:val="21"/>
          <w:szCs w:val="21"/>
          <w:lang w:eastAsia="ru-RU"/>
        </w:rPr>
        <w:br/>
        <w:t>"О краевом бюджете</w:t>
      </w:r>
      <w:r w:rsidRPr="00BC5A5B">
        <w:rPr>
          <w:rFonts w:ascii="Arial" w:eastAsia="Times New Roman" w:hAnsi="Arial" w:cs="Arial"/>
          <w:color w:val="2D2D2D"/>
          <w:spacing w:val="2"/>
          <w:sz w:val="21"/>
          <w:szCs w:val="21"/>
          <w:lang w:eastAsia="ru-RU"/>
        </w:rPr>
        <w:br/>
        <w:t>на 2015 год и на плановый</w:t>
      </w:r>
      <w:r w:rsidRPr="00BC5A5B">
        <w:rPr>
          <w:rFonts w:ascii="Arial" w:eastAsia="Times New Roman" w:hAnsi="Arial" w:cs="Arial"/>
          <w:color w:val="2D2D2D"/>
          <w:spacing w:val="2"/>
          <w:sz w:val="21"/>
          <w:szCs w:val="21"/>
          <w:lang w:eastAsia="ru-RU"/>
        </w:rPr>
        <w:br/>
        <w:t>период 2016 и 2017 годов"</w:t>
      </w:r>
    </w:p>
    <w:p w:rsidR="00BC5A5B" w:rsidRPr="00BC5A5B" w:rsidRDefault="00BC5A5B" w:rsidP="00BC5A5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t>(в редакции </w:t>
      </w:r>
      <w:r w:rsidRPr="00BC5A5B">
        <w:rPr>
          <w:rFonts w:ascii="Arial" w:eastAsia="Times New Roman" w:hAnsi="Arial" w:cs="Arial"/>
          <w:color w:val="00466E"/>
          <w:spacing w:val="2"/>
          <w:sz w:val="21"/>
          <w:szCs w:val="21"/>
          <w:lang w:eastAsia="ru-RU"/>
        </w:rPr>
        <w:t>Закона Алтайского края от 03.11.2015 N 97-ЗС</w:t>
      </w:r>
      <w:r w:rsidRPr="00BC5A5B">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325"/>
        <w:gridCol w:w="3908"/>
        <w:gridCol w:w="1561"/>
        <w:gridCol w:w="1561"/>
      </w:tblGrid>
      <w:tr w:rsidR="00BC5A5B" w:rsidRPr="00BC5A5B" w:rsidTr="00BC5A5B">
        <w:trPr>
          <w:trHeight w:val="15"/>
        </w:trPr>
        <w:tc>
          <w:tcPr>
            <w:tcW w:w="2772"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4435"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1663"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1663"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r>
      <w:tr w:rsidR="00BC5A5B" w:rsidRPr="00BC5A5B" w:rsidTr="00BC5A5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Источники финансирования дефицита краевого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Сумма на 2016 год,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Сумма на 2017 год, тыс. рублей</w:t>
            </w:r>
          </w:p>
        </w:tc>
      </w:tr>
      <w:tr w:rsidR="00BC5A5B" w:rsidRPr="00BC5A5B" w:rsidTr="00BC5A5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01 02 00 00 02 0000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Разница между полученными и погашенными субъектом Российской Федерации в валюте Российской Федерации кредитами кредитных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4922390,7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2860084,4</w:t>
            </w:r>
          </w:p>
        </w:tc>
      </w:tr>
      <w:tr w:rsidR="00BC5A5B" w:rsidRPr="00BC5A5B" w:rsidTr="00BC5A5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01 03 01 00 02 0000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-693167,0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-420000,0</w:t>
            </w:r>
          </w:p>
        </w:tc>
      </w:tr>
      <w:tr w:rsidR="00BC5A5B" w:rsidRPr="00BC5A5B" w:rsidTr="00BC5A5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01 05 00 00 02 0000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Изменение остатков средств на счетах по учету средств бюджета субъекта Российской Федерации в течение финансового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100000,0</w:t>
            </w:r>
          </w:p>
        </w:tc>
      </w:tr>
      <w:tr w:rsidR="00BC5A5B" w:rsidRPr="00BC5A5B" w:rsidTr="00BC5A5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01 06 00 00 02 0000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Иные источники внутреннего финансирования дефицита бюджета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175000,0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175000,0</w:t>
            </w:r>
          </w:p>
        </w:tc>
      </w:tr>
    </w:tbl>
    <w:p w:rsidR="00BC5A5B" w:rsidRPr="00BC5A5B" w:rsidRDefault="00BC5A5B" w:rsidP="00BC5A5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Приложение 3. НОРМАТИВЫ РАСПРЕДЕЛЕНИЯ ДОХОДОВ МЕЖДУ БЮДЖЕТАМИ БЮДЖЕТНОЙ СИСТЕМЫ АЛТАЙСКОГО КРАЯ НА 2015 ГОД И НА ПЛАНОВЫЙ ПЕРИОД 2016 И 2017 ГОДОВ</w:t>
      </w:r>
    </w:p>
    <w:p w:rsidR="00BC5A5B" w:rsidRPr="00BC5A5B" w:rsidRDefault="00BC5A5B" w:rsidP="00BC5A5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Приложение 3</w:t>
      </w:r>
      <w:r w:rsidRPr="00BC5A5B">
        <w:rPr>
          <w:rFonts w:ascii="Arial" w:eastAsia="Times New Roman" w:hAnsi="Arial" w:cs="Arial"/>
          <w:color w:val="2D2D2D"/>
          <w:spacing w:val="2"/>
          <w:sz w:val="21"/>
          <w:szCs w:val="21"/>
          <w:lang w:eastAsia="ru-RU"/>
        </w:rPr>
        <w:br/>
        <w:t>к Закону</w:t>
      </w:r>
      <w:r w:rsidRPr="00BC5A5B">
        <w:rPr>
          <w:rFonts w:ascii="Arial" w:eastAsia="Times New Roman" w:hAnsi="Arial" w:cs="Arial"/>
          <w:color w:val="2D2D2D"/>
          <w:spacing w:val="2"/>
          <w:sz w:val="21"/>
          <w:szCs w:val="21"/>
          <w:lang w:eastAsia="ru-RU"/>
        </w:rPr>
        <w:br/>
        <w:t>Алтайского края</w:t>
      </w:r>
      <w:r w:rsidRPr="00BC5A5B">
        <w:rPr>
          <w:rFonts w:ascii="Arial" w:eastAsia="Times New Roman" w:hAnsi="Arial" w:cs="Arial"/>
          <w:color w:val="2D2D2D"/>
          <w:spacing w:val="2"/>
          <w:sz w:val="21"/>
          <w:szCs w:val="21"/>
          <w:lang w:eastAsia="ru-RU"/>
        </w:rPr>
        <w:br/>
        <w:t>"О краевом бюджете</w:t>
      </w:r>
      <w:r w:rsidRPr="00BC5A5B">
        <w:rPr>
          <w:rFonts w:ascii="Arial" w:eastAsia="Times New Roman" w:hAnsi="Arial" w:cs="Arial"/>
          <w:color w:val="2D2D2D"/>
          <w:spacing w:val="2"/>
          <w:sz w:val="21"/>
          <w:szCs w:val="21"/>
          <w:lang w:eastAsia="ru-RU"/>
        </w:rPr>
        <w:br/>
        <w:t>на 2015 год и на плановый</w:t>
      </w:r>
      <w:r w:rsidRPr="00BC5A5B">
        <w:rPr>
          <w:rFonts w:ascii="Arial" w:eastAsia="Times New Roman" w:hAnsi="Arial" w:cs="Arial"/>
          <w:color w:val="2D2D2D"/>
          <w:spacing w:val="2"/>
          <w:sz w:val="21"/>
          <w:szCs w:val="21"/>
          <w:lang w:eastAsia="ru-RU"/>
        </w:rPr>
        <w:br/>
        <w:t>период 2016 и 2017 годов"</w:t>
      </w:r>
    </w:p>
    <w:tbl>
      <w:tblPr>
        <w:tblW w:w="0" w:type="auto"/>
        <w:tblCellMar>
          <w:left w:w="0" w:type="dxa"/>
          <w:right w:w="0" w:type="dxa"/>
        </w:tblCellMar>
        <w:tblLook w:val="04A0" w:firstRow="1" w:lastRow="0" w:firstColumn="1" w:lastColumn="0" w:noHBand="0" w:noVBand="1"/>
      </w:tblPr>
      <w:tblGrid>
        <w:gridCol w:w="5113"/>
        <w:gridCol w:w="1990"/>
        <w:gridCol w:w="2252"/>
      </w:tblGrid>
      <w:tr w:rsidR="00BC5A5B" w:rsidRPr="00BC5A5B" w:rsidTr="00BC5A5B">
        <w:trPr>
          <w:trHeight w:val="15"/>
        </w:trPr>
        <w:tc>
          <w:tcPr>
            <w:tcW w:w="5914"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2218"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2402"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Наименование дохода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Краевой бюджет, в процентах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Бюджеты муниципальных районов и городских округов, в процентах</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w:t>
            </w: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Доходы от погашения задолженности и перерасчетов по отмененным налогам, сборам и иным обязательным платежам</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на прибыль организаций, зачислявшийся до 1 января 2005 года в местные бюджеты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Платежи за добычу общераспространенных полезных ископаемых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Платежи за добычу подземных вод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Платежи за добычу полезных ископаемых из уникальных месторождений и групп месторождений федерального значения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порядке, установленном соглашением</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Платежи за добычу других полезных ископаемых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Платежи за пользование недрами при выполнении соглашений о разделе продукции</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порядке, установленном соглашением в соответствии с законодательством, действующим на дату подписания соглашения</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Регулярные платежи (роялти)</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порядке, установленном соглашением в соответствии с законодательством, действующим на дату подписания соглашения</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Ежегодные платежи за проведение поисковых и разведочных работ</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порядке, установленном соглашением в соответствии с законодательством, действующим на дату подписания соглашения</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на имущество предприятий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с владельцев транспортных средств и налог на приобретение автотранспортных средств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на пользователей автомобильных дорог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с имущества, переходящего в порядке наследования или дарения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на покупку иностранных денежных знаков и платежных документов, выраженных в иностранной валюте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Налог с продаж</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Сбор на нужды образовательных учреждений, взимаемый с юридических лиц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Прочие налоги и сборы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Доходы от использования имущества, находящегося в государственной собственности</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Доходы от размещения временно свободных средств бюджетов субъектов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50</w:t>
            </w: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Доходы от продажи материальных и нематериальных активов</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Средства от распоряжения и реализации конфискованного и иного имущества, обращенного в доходы субъектов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Доходы от штрафов, санкций, возмещений ущерба</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r w:rsidR="00BC5A5B" w:rsidRPr="00BC5A5B" w:rsidTr="00BC5A5B">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 части прочих неналоговых доходов</w:t>
            </w:r>
          </w:p>
        </w:tc>
      </w:tr>
      <w:tr w:rsidR="00BC5A5B" w:rsidRPr="00BC5A5B" w:rsidTr="00BC5A5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Невыясненные поступления, зачисляемые в бюджеты субъектов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240" w:lineRule="auto"/>
              <w:rPr>
                <w:rFonts w:ascii="Times New Roman" w:eastAsia="Times New Roman" w:hAnsi="Times New Roman" w:cs="Times New Roman"/>
                <w:sz w:val="24"/>
                <w:szCs w:val="24"/>
                <w:lang w:eastAsia="ru-RU"/>
              </w:rPr>
            </w:pPr>
          </w:p>
        </w:tc>
      </w:tr>
    </w:tbl>
    <w:p w:rsidR="00BC5A5B" w:rsidRPr="00BC5A5B" w:rsidRDefault="00BC5A5B" w:rsidP="00BC5A5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Приложение 4.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p>
    <w:p w:rsidR="00BC5A5B" w:rsidRPr="00BC5A5B" w:rsidRDefault="00BC5A5B" w:rsidP="00BC5A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Приложение 4</w:t>
      </w:r>
      <w:r w:rsidRPr="00BC5A5B">
        <w:rPr>
          <w:rFonts w:ascii="Arial" w:eastAsia="Times New Roman" w:hAnsi="Arial" w:cs="Arial"/>
          <w:color w:val="2D2D2D"/>
          <w:spacing w:val="2"/>
          <w:sz w:val="21"/>
          <w:szCs w:val="21"/>
          <w:lang w:eastAsia="ru-RU"/>
        </w:rPr>
        <w:br/>
        <w:t>к Закону</w:t>
      </w:r>
      <w:r w:rsidRPr="00BC5A5B">
        <w:rPr>
          <w:rFonts w:ascii="Arial" w:eastAsia="Times New Roman" w:hAnsi="Arial" w:cs="Arial"/>
          <w:color w:val="2D2D2D"/>
          <w:spacing w:val="2"/>
          <w:sz w:val="21"/>
          <w:szCs w:val="21"/>
          <w:lang w:eastAsia="ru-RU"/>
        </w:rPr>
        <w:br/>
        <w:t>Алтайского края</w:t>
      </w:r>
      <w:r w:rsidRPr="00BC5A5B">
        <w:rPr>
          <w:rFonts w:ascii="Arial" w:eastAsia="Times New Roman" w:hAnsi="Arial" w:cs="Arial"/>
          <w:color w:val="2D2D2D"/>
          <w:spacing w:val="2"/>
          <w:sz w:val="21"/>
          <w:szCs w:val="21"/>
          <w:lang w:eastAsia="ru-RU"/>
        </w:rPr>
        <w:br/>
        <w:t>"О краевом бюджете</w:t>
      </w:r>
      <w:r w:rsidRPr="00BC5A5B">
        <w:rPr>
          <w:rFonts w:ascii="Arial" w:eastAsia="Times New Roman" w:hAnsi="Arial" w:cs="Arial"/>
          <w:color w:val="2D2D2D"/>
          <w:spacing w:val="2"/>
          <w:sz w:val="21"/>
          <w:szCs w:val="21"/>
          <w:lang w:eastAsia="ru-RU"/>
        </w:rPr>
        <w:br/>
        <w:t>на 2015 год и на плановый</w:t>
      </w:r>
      <w:r w:rsidRPr="00BC5A5B">
        <w:rPr>
          <w:rFonts w:ascii="Arial" w:eastAsia="Times New Roman" w:hAnsi="Arial" w:cs="Arial"/>
          <w:color w:val="2D2D2D"/>
          <w:spacing w:val="2"/>
          <w:sz w:val="21"/>
          <w:szCs w:val="21"/>
          <w:lang w:eastAsia="ru-RU"/>
        </w:rPr>
        <w:br/>
        <w:t>период 2016 и 2017 годов"</w:t>
      </w:r>
    </w:p>
    <w:p w:rsidR="00BC5A5B" w:rsidRPr="00BC5A5B" w:rsidRDefault="00BC5A5B" w:rsidP="00BC5A5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ДОХОДОВ, ПОДЛЕЖАЩИХ ЗАЧИСЛЕНИЮ В КОНСОЛИДИРОВАННЫЙ БЮДЖЕТ АЛТАЙСКОГО КРАЯ, НА 2015 ГОД</w:t>
      </w:r>
    </w:p>
    <w:tbl>
      <w:tblPr>
        <w:tblW w:w="0" w:type="auto"/>
        <w:tblCellMar>
          <w:left w:w="0" w:type="dxa"/>
          <w:right w:w="0" w:type="dxa"/>
        </w:tblCellMar>
        <w:tblLook w:val="04A0" w:firstRow="1" w:lastRow="0" w:firstColumn="1" w:lastColumn="0" w:noHBand="0" w:noVBand="1"/>
      </w:tblPr>
      <w:tblGrid>
        <w:gridCol w:w="871"/>
        <w:gridCol w:w="6239"/>
        <w:gridCol w:w="2245"/>
      </w:tblGrid>
      <w:tr w:rsidR="00BC5A5B" w:rsidRPr="00BC5A5B" w:rsidTr="00BC5A5B">
        <w:trPr>
          <w:trHeight w:val="15"/>
        </w:trPr>
        <w:tc>
          <w:tcPr>
            <w:tcW w:w="924"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7022"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2402"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N п/п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Наименование муниципальных районов и городских округов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Норматив отчислений, процентов</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Алейский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0,9442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Алтайский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2,1005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Баевский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0,9840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Бийский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2,9824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Благовещенский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0,8422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Бурлинский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0,5085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Быстроистокский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0,8412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Волчихинский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1,5654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Егорьевский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1,6824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Ельцовский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0,5353</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Завьяловский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1,3714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Залесовский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0,6908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Заринский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1,8830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Змеиногорский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1,7586</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Зональный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1,5499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Калманский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0,9559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Каменский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0,9534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Ключевский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0,9865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Косихинский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1,3944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Красногорский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1,3933</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Краснощековский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2,0418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Крутихинский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0,5939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Кулундинский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1,4224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Курьинский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1,0400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Кытмановский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1,3617</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Локтевский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0,8458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Мамонтовский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1,4938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Михайловский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0,9360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Немецкий национальный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0,6322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Новичихинский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1,1828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Павловский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2,2863</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Панкрушихинский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1,0732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Первомайский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1,9906</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Петропавловский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1,0834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Поспелихинский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1,9118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Ребрихинский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1,0839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Родинский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1,7946</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Романовский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0,8305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Рубцовский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1,6085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Смоленский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1,4224</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Советский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0,5042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Солонешенский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1,8009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Солтонский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0,6908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Суетский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0,2075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Табунский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0,3747</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Тальменский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5,2180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Тогульский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1,0278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Топчихинский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2,4902</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Третьяковский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0,8315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Троицкий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2,2458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Тюменцевский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0,9100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Угловский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0,8183</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Усть-Калманский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1,3000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Усть-Пристанский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0,7838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Хабарский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0,5277</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Целинный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1,2338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Чарышский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2,7760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Шелаболихинский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0,5185</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Шипуновский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2,0239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Алейск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0,5481</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Барнаул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5,4151</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Белокуриха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0,3620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Бийск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3,5076</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Заринск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0,5126</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Камень-на-Оби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0,8820</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Новоалтайск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0,9029</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Рубцовск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2,4543</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Славгород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6,2478</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г. Яровое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0,3087</w:t>
            </w:r>
          </w:p>
        </w:tc>
      </w:tr>
      <w:tr w:rsidR="00BC5A5B" w:rsidRPr="00BC5A5B" w:rsidTr="00BC5A5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70.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ЗАТО Сибирский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0,0166</w:t>
            </w:r>
          </w:p>
        </w:tc>
      </w:tr>
    </w:tbl>
    <w:p w:rsidR="00BC5A5B" w:rsidRPr="00BC5A5B" w:rsidRDefault="00BC5A5B" w:rsidP="00BC5A5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Приложение 5.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p>
    <w:p w:rsidR="00BC5A5B" w:rsidRPr="00BC5A5B" w:rsidRDefault="00BC5A5B" w:rsidP="00BC5A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r>
      <w:r w:rsidRPr="00BC5A5B">
        <w:rPr>
          <w:rFonts w:ascii="Arial" w:eastAsia="Times New Roman" w:hAnsi="Arial" w:cs="Arial"/>
          <w:color w:val="2D2D2D"/>
          <w:spacing w:val="2"/>
          <w:sz w:val="21"/>
          <w:szCs w:val="21"/>
          <w:lang w:eastAsia="ru-RU"/>
        </w:rPr>
        <w:br/>
        <w:t>Приложение 5</w:t>
      </w:r>
      <w:r w:rsidRPr="00BC5A5B">
        <w:rPr>
          <w:rFonts w:ascii="Arial" w:eastAsia="Times New Roman" w:hAnsi="Arial" w:cs="Arial"/>
          <w:color w:val="2D2D2D"/>
          <w:spacing w:val="2"/>
          <w:sz w:val="21"/>
          <w:szCs w:val="21"/>
          <w:lang w:eastAsia="ru-RU"/>
        </w:rPr>
        <w:br/>
        <w:t>к Закону</w:t>
      </w:r>
      <w:r w:rsidRPr="00BC5A5B">
        <w:rPr>
          <w:rFonts w:ascii="Arial" w:eastAsia="Times New Roman" w:hAnsi="Arial" w:cs="Arial"/>
          <w:color w:val="2D2D2D"/>
          <w:spacing w:val="2"/>
          <w:sz w:val="21"/>
          <w:szCs w:val="21"/>
          <w:lang w:eastAsia="ru-RU"/>
        </w:rPr>
        <w:br/>
        <w:t>Алтайского края</w:t>
      </w:r>
      <w:r w:rsidRPr="00BC5A5B">
        <w:rPr>
          <w:rFonts w:ascii="Arial" w:eastAsia="Times New Roman" w:hAnsi="Arial" w:cs="Arial"/>
          <w:color w:val="2D2D2D"/>
          <w:spacing w:val="2"/>
          <w:sz w:val="21"/>
          <w:szCs w:val="21"/>
          <w:lang w:eastAsia="ru-RU"/>
        </w:rPr>
        <w:br/>
        <w:t>"О краевом бюджете</w:t>
      </w:r>
      <w:r w:rsidRPr="00BC5A5B">
        <w:rPr>
          <w:rFonts w:ascii="Arial" w:eastAsia="Times New Roman" w:hAnsi="Arial" w:cs="Arial"/>
          <w:color w:val="2D2D2D"/>
          <w:spacing w:val="2"/>
          <w:sz w:val="21"/>
          <w:szCs w:val="21"/>
          <w:lang w:eastAsia="ru-RU"/>
        </w:rPr>
        <w:br/>
        <w:t>на 2015 год и на плановый</w:t>
      </w:r>
      <w:r w:rsidRPr="00BC5A5B">
        <w:rPr>
          <w:rFonts w:ascii="Arial" w:eastAsia="Times New Roman" w:hAnsi="Arial" w:cs="Arial"/>
          <w:color w:val="2D2D2D"/>
          <w:spacing w:val="2"/>
          <w:sz w:val="21"/>
          <w:szCs w:val="21"/>
          <w:lang w:eastAsia="ru-RU"/>
        </w:rPr>
        <w:br/>
        <w:t>период 2016 и 2017 годов"</w:t>
      </w:r>
    </w:p>
    <w:p w:rsidR="00BC5A5B" w:rsidRPr="00BC5A5B" w:rsidRDefault="00BC5A5B" w:rsidP="00BC5A5B">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BC5A5B">
        <w:rPr>
          <w:rFonts w:ascii="Arial" w:eastAsia="Times New Roman" w:hAnsi="Arial" w:cs="Arial"/>
          <w:color w:val="3C3C3C"/>
          <w:spacing w:val="2"/>
          <w:sz w:val="31"/>
          <w:szCs w:val="31"/>
          <w:lang w:eastAsia="ru-RU"/>
        </w:rPr>
        <w:t>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ДОХОДОВ, ПОДЛЕЖАЩИХ ЗАЧИСЛЕНИЮ В КОНСОЛИДИРОВАННЫЙ БЮДЖЕТ АЛТАЙСКОГО КРАЯ, НА ПЛАНОВЫЙ ПЕРИОД 2016 И 2017 ГОДОВ</w:t>
      </w:r>
    </w:p>
    <w:tbl>
      <w:tblPr>
        <w:tblW w:w="0" w:type="auto"/>
        <w:tblInd w:w="366" w:type="dxa"/>
        <w:tblCellMar>
          <w:left w:w="0" w:type="dxa"/>
          <w:right w:w="0" w:type="dxa"/>
        </w:tblCellMar>
        <w:tblLook w:val="04A0" w:firstRow="1" w:lastRow="0" w:firstColumn="1" w:lastColumn="0" w:noHBand="0" w:noVBand="1"/>
      </w:tblPr>
      <w:tblGrid>
        <w:gridCol w:w="930"/>
        <w:gridCol w:w="2786"/>
        <w:gridCol w:w="2015"/>
        <w:gridCol w:w="3258"/>
      </w:tblGrid>
      <w:tr w:rsidR="00BC5A5B" w:rsidRPr="00BC5A5B" w:rsidTr="00BC5A5B">
        <w:trPr>
          <w:trHeight w:val="15"/>
        </w:trPr>
        <w:tc>
          <w:tcPr>
            <w:tcW w:w="930"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2786"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2015"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c>
          <w:tcPr>
            <w:tcW w:w="3258" w:type="dxa"/>
            <w:hideMark/>
          </w:tcPr>
          <w:p w:rsidR="00BC5A5B" w:rsidRPr="00BC5A5B" w:rsidRDefault="00BC5A5B" w:rsidP="00BC5A5B">
            <w:pPr>
              <w:spacing w:after="0" w:line="240" w:lineRule="auto"/>
              <w:rPr>
                <w:rFonts w:ascii="Times New Roman" w:eastAsia="Times New Roman" w:hAnsi="Times New Roman" w:cs="Times New Roman"/>
                <w:sz w:val="2"/>
                <w:szCs w:val="24"/>
                <w:lang w:eastAsia="ru-RU"/>
              </w:rPr>
            </w:pP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N п/п</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Наименование муниципальных районов и городских округов</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Норматив отчислений на 2016 год, процентов</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Норматив отчислений на 2017 год, процентов</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Алейский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0,9442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0,9442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Алтайский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2,1005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2,1005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Баевский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0,9840</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0,9840</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Бийский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2,9824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2,9824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Благовещенский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0,8422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0,8422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6.</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Бурлинский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0,5085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0,5085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7.</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Быстроистокский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0,8412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0,8412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8.</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Волчихинский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1,5654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1,5654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9.</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Егорьевский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1,6824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1,6824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Ельцовский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0,5353</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0,5353</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11.</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Завьяловский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1,3714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1,3714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12.</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Залесовский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0,6908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0,6908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Заринский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1,8830</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1,8830</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Змеиногорский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1,7586</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1,7586</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Зональный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1,5499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1,5499</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Калманский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0,9559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0,9559</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Каменский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0,9534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0,9534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Ключевский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0,9865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0,9865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Косихинский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1,3944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1,3944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20.</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Красногорский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1,3933</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1,3933</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21.</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Краснощековский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2,0418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2,0418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Крутихинский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0,5939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0,5939</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23.</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Кулундинский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1,4224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1,4224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24.</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Курьинский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1,0400</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1,0400</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25.</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Кытмановский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1,3617</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1,3617</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26.</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Локтевский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0,8458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0,8458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27.</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Мамонтовский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1,4938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1,4938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28.</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Михайловский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0,9360</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0,9360</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29.</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Немецкий национальный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0,6322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0,6322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30.</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Новичихинский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1,1828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1,1828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31.</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Павловский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2,2863</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2,2863</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32.</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Панкрушихинский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1,0732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1,0732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33.</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Первомайский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1,9906</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1,9906</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34.</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Петропавловский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1,0834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1,0834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35.</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Поспелихинский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1,9118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1,9118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36.</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Ребрихинский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1,0839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1,0839</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37.</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Родинский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1,7946</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1,7946</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38.</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Романовский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0,8305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0,8305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39.</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Рубцовский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1,6085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1,6085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40.</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Смоленский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1,4224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1,4224</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41.</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Советский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0,5042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0,5042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42.</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Солонешенский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1,8009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1,8009</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43.</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Солтонский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0,6908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0,6908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44.</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Суетский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0,2075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0,2075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45.</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Табунский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0,3747</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0,3747</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46.</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Тальменский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5,2180</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5,2180</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47.</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Тогульский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1,0278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1,0278</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48.</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Топчихинский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2,4902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2,4902</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49.</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Третьяковский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0,8315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0,8315</w:t>
            </w:r>
          </w:p>
        </w:tc>
      </w:tr>
      <w:tr w:rsidR="00BC5A5B" w:rsidRPr="00BC5A5B" w:rsidTr="00BC5A5B">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50.</w:t>
            </w:r>
          </w:p>
        </w:tc>
        <w:tc>
          <w:tcPr>
            <w:tcW w:w="2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Троицкий район</w:t>
            </w:r>
          </w:p>
        </w:tc>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2,2458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5A5B" w:rsidRPr="00BC5A5B" w:rsidRDefault="00BC5A5B" w:rsidP="00BC5A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C5A5B">
              <w:rPr>
                <w:rFonts w:ascii="Times New Roman" w:eastAsia="Times New Roman" w:hAnsi="Times New Roman" w:cs="Times New Roman"/>
                <w:color w:val="2D2D2D"/>
                <w:sz w:val="21"/>
                <w:szCs w:val="21"/>
                <w:lang w:eastAsia="ru-RU"/>
              </w:rPr>
              <w:t>2,2458</w:t>
            </w:r>
          </w:p>
        </w:tc>
      </w:tr>
    </w:tbl>
    <w:p w:rsidR="00BC5A5B" w:rsidRPr="00BC5A5B" w:rsidRDefault="00BC5A5B" w:rsidP="00BC5A5B">
      <w:pPr>
        <w:spacing w:after="0" w:line="240" w:lineRule="auto"/>
        <w:textAlignment w:val="baseline"/>
        <w:rPr>
          <w:rFonts w:ascii="Arial" w:eastAsia="Times New Roman" w:hAnsi="Arial" w:cs="Arial"/>
          <w:color w:val="777777"/>
          <w:spacing w:val="2"/>
          <w:sz w:val="20"/>
          <w:szCs w:val="20"/>
          <w:lang w:eastAsia="ru-RU"/>
        </w:rPr>
      </w:pPr>
    </w:p>
    <w:p w:rsidR="00F96414" w:rsidRPr="00BC5A5B" w:rsidRDefault="00F96414"/>
    <w:sectPr w:rsidR="00F96414" w:rsidRPr="00BC5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9A1"/>
    <w:multiLevelType w:val="multilevel"/>
    <w:tmpl w:val="17E8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D37B6"/>
    <w:multiLevelType w:val="multilevel"/>
    <w:tmpl w:val="E0A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619C5"/>
    <w:multiLevelType w:val="multilevel"/>
    <w:tmpl w:val="B11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57BD9"/>
    <w:multiLevelType w:val="multilevel"/>
    <w:tmpl w:val="E9F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A5487"/>
    <w:multiLevelType w:val="multilevel"/>
    <w:tmpl w:val="192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52862"/>
    <w:multiLevelType w:val="multilevel"/>
    <w:tmpl w:val="F9C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25B03"/>
    <w:multiLevelType w:val="multilevel"/>
    <w:tmpl w:val="725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03FD9"/>
    <w:multiLevelType w:val="multilevel"/>
    <w:tmpl w:val="734E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FE"/>
    <w:rsid w:val="006C4EFE"/>
    <w:rsid w:val="00BC5A5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5A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5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5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5A5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C5A5B"/>
    <w:rPr>
      <w:color w:val="0000FF"/>
      <w:u w:val="single"/>
    </w:rPr>
  </w:style>
  <w:style w:type="character" w:styleId="a4">
    <w:name w:val="FollowedHyperlink"/>
    <w:basedOn w:val="a0"/>
    <w:uiPriority w:val="99"/>
    <w:semiHidden/>
    <w:unhideWhenUsed/>
    <w:rsid w:val="00BC5A5B"/>
    <w:rPr>
      <w:color w:val="800080"/>
      <w:u w:val="single"/>
    </w:rPr>
  </w:style>
  <w:style w:type="paragraph" w:styleId="z-">
    <w:name w:val="HTML Top of Form"/>
    <w:basedOn w:val="a"/>
    <w:next w:val="a"/>
    <w:link w:val="z-0"/>
    <w:hidden/>
    <w:uiPriority w:val="99"/>
    <w:semiHidden/>
    <w:unhideWhenUsed/>
    <w:rsid w:val="00BC5A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5A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5A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5A5B"/>
    <w:rPr>
      <w:rFonts w:ascii="Arial" w:eastAsia="Times New Roman" w:hAnsi="Arial" w:cs="Arial"/>
      <w:vanish/>
      <w:sz w:val="16"/>
      <w:szCs w:val="16"/>
      <w:lang w:eastAsia="ru-RU"/>
    </w:rPr>
  </w:style>
  <w:style w:type="character" w:customStyle="1" w:styleId="headernametx">
    <w:name w:val="header_name_tx"/>
    <w:basedOn w:val="a0"/>
    <w:rsid w:val="00BC5A5B"/>
  </w:style>
  <w:style w:type="character" w:customStyle="1" w:styleId="apple-converted-space">
    <w:name w:val="apple-converted-space"/>
    <w:basedOn w:val="a0"/>
    <w:rsid w:val="00BC5A5B"/>
  </w:style>
  <w:style w:type="character" w:customStyle="1" w:styleId="info-title">
    <w:name w:val="info-title"/>
    <w:basedOn w:val="a0"/>
    <w:rsid w:val="00BC5A5B"/>
  </w:style>
  <w:style w:type="paragraph" w:customStyle="1" w:styleId="headertext">
    <w:name w:val="headertext"/>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5A5B"/>
    <w:rPr>
      <w:b/>
      <w:bCs/>
    </w:rPr>
  </w:style>
  <w:style w:type="paragraph" w:customStyle="1" w:styleId="copyright">
    <w:name w:val="copyright"/>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C5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5A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5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5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5A5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C5A5B"/>
    <w:rPr>
      <w:color w:val="0000FF"/>
      <w:u w:val="single"/>
    </w:rPr>
  </w:style>
  <w:style w:type="character" w:styleId="a4">
    <w:name w:val="FollowedHyperlink"/>
    <w:basedOn w:val="a0"/>
    <w:uiPriority w:val="99"/>
    <w:semiHidden/>
    <w:unhideWhenUsed/>
    <w:rsid w:val="00BC5A5B"/>
    <w:rPr>
      <w:color w:val="800080"/>
      <w:u w:val="single"/>
    </w:rPr>
  </w:style>
  <w:style w:type="paragraph" w:styleId="z-">
    <w:name w:val="HTML Top of Form"/>
    <w:basedOn w:val="a"/>
    <w:next w:val="a"/>
    <w:link w:val="z-0"/>
    <w:hidden/>
    <w:uiPriority w:val="99"/>
    <w:semiHidden/>
    <w:unhideWhenUsed/>
    <w:rsid w:val="00BC5A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5A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5A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5A5B"/>
    <w:rPr>
      <w:rFonts w:ascii="Arial" w:eastAsia="Times New Roman" w:hAnsi="Arial" w:cs="Arial"/>
      <w:vanish/>
      <w:sz w:val="16"/>
      <w:szCs w:val="16"/>
      <w:lang w:eastAsia="ru-RU"/>
    </w:rPr>
  </w:style>
  <w:style w:type="character" w:customStyle="1" w:styleId="headernametx">
    <w:name w:val="header_name_tx"/>
    <w:basedOn w:val="a0"/>
    <w:rsid w:val="00BC5A5B"/>
  </w:style>
  <w:style w:type="character" w:customStyle="1" w:styleId="apple-converted-space">
    <w:name w:val="apple-converted-space"/>
    <w:basedOn w:val="a0"/>
    <w:rsid w:val="00BC5A5B"/>
  </w:style>
  <w:style w:type="character" w:customStyle="1" w:styleId="info-title">
    <w:name w:val="info-title"/>
    <w:basedOn w:val="a0"/>
    <w:rsid w:val="00BC5A5B"/>
  </w:style>
  <w:style w:type="paragraph" w:customStyle="1" w:styleId="headertext">
    <w:name w:val="headertext"/>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5A5B"/>
    <w:rPr>
      <w:b/>
      <w:bCs/>
    </w:rPr>
  </w:style>
  <w:style w:type="paragraph" w:customStyle="1" w:styleId="copyright">
    <w:name w:val="copyright"/>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C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C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129">
      <w:bodyDiv w:val="1"/>
      <w:marLeft w:val="0"/>
      <w:marRight w:val="0"/>
      <w:marTop w:val="0"/>
      <w:marBottom w:val="0"/>
      <w:divBdr>
        <w:top w:val="none" w:sz="0" w:space="0" w:color="auto"/>
        <w:left w:val="none" w:sz="0" w:space="0" w:color="auto"/>
        <w:bottom w:val="none" w:sz="0" w:space="0" w:color="auto"/>
        <w:right w:val="none" w:sz="0" w:space="0" w:color="auto"/>
      </w:divBdr>
      <w:divsChild>
        <w:div w:id="1636183370">
          <w:marLeft w:val="300"/>
          <w:marRight w:val="300"/>
          <w:marTop w:val="0"/>
          <w:marBottom w:val="0"/>
          <w:divBdr>
            <w:top w:val="none" w:sz="0" w:space="0" w:color="auto"/>
            <w:left w:val="none" w:sz="0" w:space="0" w:color="auto"/>
            <w:bottom w:val="none" w:sz="0" w:space="0" w:color="auto"/>
            <w:right w:val="none" w:sz="0" w:space="0" w:color="auto"/>
          </w:divBdr>
          <w:divsChild>
            <w:div w:id="267081272">
              <w:marLeft w:val="0"/>
              <w:marRight w:val="0"/>
              <w:marTop w:val="150"/>
              <w:marBottom w:val="210"/>
              <w:divBdr>
                <w:top w:val="none" w:sz="0" w:space="0" w:color="auto"/>
                <w:left w:val="none" w:sz="0" w:space="0" w:color="auto"/>
                <w:bottom w:val="none" w:sz="0" w:space="0" w:color="auto"/>
                <w:right w:val="none" w:sz="0" w:space="0" w:color="auto"/>
              </w:divBdr>
              <w:divsChild>
                <w:div w:id="1038241026">
                  <w:marLeft w:val="15"/>
                  <w:marRight w:val="15"/>
                  <w:marTop w:val="15"/>
                  <w:marBottom w:val="15"/>
                  <w:divBdr>
                    <w:top w:val="none" w:sz="0" w:space="0" w:color="auto"/>
                    <w:left w:val="none" w:sz="0" w:space="0" w:color="auto"/>
                    <w:bottom w:val="none" w:sz="0" w:space="0" w:color="auto"/>
                    <w:right w:val="none" w:sz="0" w:space="0" w:color="auto"/>
                  </w:divBdr>
                  <w:divsChild>
                    <w:div w:id="1486968148">
                      <w:marLeft w:val="0"/>
                      <w:marRight w:val="0"/>
                      <w:marTop w:val="0"/>
                      <w:marBottom w:val="0"/>
                      <w:divBdr>
                        <w:top w:val="none" w:sz="0" w:space="0" w:color="auto"/>
                        <w:left w:val="none" w:sz="0" w:space="0" w:color="auto"/>
                        <w:bottom w:val="none" w:sz="0" w:space="0" w:color="auto"/>
                        <w:right w:val="none" w:sz="0" w:space="0" w:color="auto"/>
                      </w:divBdr>
                    </w:div>
                    <w:div w:id="809175068">
                      <w:marLeft w:val="0"/>
                      <w:marRight w:val="0"/>
                      <w:marTop w:val="0"/>
                      <w:marBottom w:val="0"/>
                      <w:divBdr>
                        <w:top w:val="none" w:sz="0" w:space="0" w:color="auto"/>
                        <w:left w:val="none" w:sz="0" w:space="0" w:color="auto"/>
                        <w:bottom w:val="none" w:sz="0" w:space="0" w:color="auto"/>
                        <w:right w:val="none" w:sz="0" w:space="0" w:color="auto"/>
                      </w:divBdr>
                    </w:div>
                  </w:divsChild>
                </w:div>
                <w:div w:id="383334241">
                  <w:marLeft w:val="0"/>
                  <w:marRight w:val="0"/>
                  <w:marTop w:val="0"/>
                  <w:marBottom w:val="0"/>
                  <w:divBdr>
                    <w:top w:val="none" w:sz="0" w:space="0" w:color="auto"/>
                    <w:left w:val="none" w:sz="0" w:space="0" w:color="auto"/>
                    <w:bottom w:val="none" w:sz="0" w:space="0" w:color="auto"/>
                    <w:right w:val="none" w:sz="0" w:space="0" w:color="auto"/>
                  </w:divBdr>
                  <w:divsChild>
                    <w:div w:id="588320002">
                      <w:marLeft w:val="0"/>
                      <w:marRight w:val="0"/>
                      <w:marTop w:val="0"/>
                      <w:marBottom w:val="0"/>
                      <w:divBdr>
                        <w:top w:val="none" w:sz="0" w:space="0" w:color="auto"/>
                        <w:left w:val="none" w:sz="0" w:space="0" w:color="auto"/>
                        <w:bottom w:val="none" w:sz="0" w:space="0" w:color="auto"/>
                        <w:right w:val="none" w:sz="0" w:space="0" w:color="auto"/>
                      </w:divBdr>
                      <w:divsChild>
                        <w:div w:id="687563234">
                          <w:marLeft w:val="0"/>
                          <w:marRight w:val="0"/>
                          <w:marTop w:val="0"/>
                          <w:marBottom w:val="0"/>
                          <w:divBdr>
                            <w:top w:val="none" w:sz="0" w:space="0" w:color="auto"/>
                            <w:left w:val="none" w:sz="0" w:space="0" w:color="auto"/>
                            <w:bottom w:val="none" w:sz="0" w:space="0" w:color="auto"/>
                            <w:right w:val="none" w:sz="0" w:space="0" w:color="auto"/>
                          </w:divBdr>
                          <w:divsChild>
                            <w:div w:id="1761875657">
                              <w:marLeft w:val="7905"/>
                              <w:marRight w:val="0"/>
                              <w:marTop w:val="0"/>
                              <w:marBottom w:val="0"/>
                              <w:divBdr>
                                <w:top w:val="none" w:sz="0" w:space="0" w:color="auto"/>
                                <w:left w:val="none" w:sz="0" w:space="0" w:color="auto"/>
                                <w:bottom w:val="none" w:sz="0" w:space="0" w:color="auto"/>
                                <w:right w:val="none" w:sz="0" w:space="0" w:color="auto"/>
                              </w:divBdr>
                            </w:div>
                          </w:divsChild>
                        </w:div>
                        <w:div w:id="1065419175">
                          <w:marLeft w:val="-19635"/>
                          <w:marRight w:val="450"/>
                          <w:marTop w:val="525"/>
                          <w:marBottom w:val="0"/>
                          <w:divBdr>
                            <w:top w:val="none" w:sz="0" w:space="0" w:color="auto"/>
                            <w:left w:val="none" w:sz="0" w:space="0" w:color="auto"/>
                            <w:bottom w:val="none" w:sz="0" w:space="0" w:color="auto"/>
                            <w:right w:val="none" w:sz="0" w:space="0" w:color="auto"/>
                          </w:divBdr>
                        </w:div>
                        <w:div w:id="20308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324">
                  <w:marLeft w:val="15"/>
                  <w:marRight w:val="15"/>
                  <w:marTop w:val="0"/>
                  <w:marBottom w:val="0"/>
                  <w:divBdr>
                    <w:top w:val="none" w:sz="0" w:space="0" w:color="auto"/>
                    <w:left w:val="none" w:sz="0" w:space="0" w:color="auto"/>
                    <w:bottom w:val="none" w:sz="0" w:space="0" w:color="auto"/>
                    <w:right w:val="none" w:sz="0" w:space="0" w:color="auto"/>
                  </w:divBdr>
                </w:div>
              </w:divsChild>
            </w:div>
            <w:div w:id="772282258">
              <w:marLeft w:val="0"/>
              <w:marRight w:val="0"/>
              <w:marTop w:val="0"/>
              <w:marBottom w:val="690"/>
              <w:divBdr>
                <w:top w:val="none" w:sz="0" w:space="0" w:color="auto"/>
                <w:left w:val="none" w:sz="0" w:space="0" w:color="auto"/>
                <w:bottom w:val="none" w:sz="0" w:space="0" w:color="auto"/>
                <w:right w:val="none" w:sz="0" w:space="0" w:color="auto"/>
              </w:divBdr>
              <w:divsChild>
                <w:div w:id="1486630703">
                  <w:marLeft w:val="0"/>
                  <w:marRight w:val="0"/>
                  <w:marTop w:val="0"/>
                  <w:marBottom w:val="450"/>
                  <w:divBdr>
                    <w:top w:val="none" w:sz="0" w:space="0" w:color="auto"/>
                    <w:left w:val="none" w:sz="0" w:space="0" w:color="auto"/>
                    <w:bottom w:val="none" w:sz="0" w:space="0" w:color="auto"/>
                    <w:right w:val="none" w:sz="0" w:space="0" w:color="auto"/>
                  </w:divBdr>
                  <w:divsChild>
                    <w:div w:id="1159468146">
                      <w:marLeft w:val="0"/>
                      <w:marRight w:val="0"/>
                      <w:marTop w:val="0"/>
                      <w:marBottom w:val="0"/>
                      <w:divBdr>
                        <w:top w:val="none" w:sz="0" w:space="0" w:color="auto"/>
                        <w:left w:val="none" w:sz="0" w:space="0" w:color="auto"/>
                        <w:bottom w:val="none" w:sz="0" w:space="0" w:color="auto"/>
                        <w:right w:val="none" w:sz="0" w:space="0" w:color="auto"/>
                      </w:divBdr>
                    </w:div>
                    <w:div w:id="1034187780">
                      <w:marLeft w:val="0"/>
                      <w:marRight w:val="0"/>
                      <w:marTop w:val="960"/>
                      <w:marBottom w:val="450"/>
                      <w:divBdr>
                        <w:top w:val="single" w:sz="6" w:space="8" w:color="CDCDCD"/>
                        <w:left w:val="single" w:sz="6" w:space="0" w:color="CDCDCD"/>
                        <w:bottom w:val="single" w:sz="6" w:space="30" w:color="CDCDCD"/>
                        <w:right w:val="single" w:sz="6" w:space="0" w:color="CDCDCD"/>
                      </w:divBdr>
                      <w:divsChild>
                        <w:div w:id="217596587">
                          <w:marLeft w:val="0"/>
                          <w:marRight w:val="0"/>
                          <w:marTop w:val="0"/>
                          <w:marBottom w:val="1050"/>
                          <w:divBdr>
                            <w:top w:val="none" w:sz="0" w:space="0" w:color="auto"/>
                            <w:left w:val="none" w:sz="0" w:space="0" w:color="auto"/>
                            <w:bottom w:val="none" w:sz="0" w:space="0" w:color="auto"/>
                            <w:right w:val="none" w:sz="0" w:space="0" w:color="auto"/>
                          </w:divBdr>
                          <w:divsChild>
                            <w:div w:id="1455371430">
                              <w:marLeft w:val="0"/>
                              <w:marRight w:val="0"/>
                              <w:marTop w:val="0"/>
                              <w:marBottom w:val="0"/>
                              <w:divBdr>
                                <w:top w:val="none" w:sz="0" w:space="0" w:color="auto"/>
                                <w:left w:val="none" w:sz="0" w:space="0" w:color="auto"/>
                                <w:bottom w:val="none" w:sz="0" w:space="0" w:color="auto"/>
                                <w:right w:val="none" w:sz="0" w:space="0" w:color="auto"/>
                              </w:divBdr>
                            </w:div>
                            <w:div w:id="76170749">
                              <w:marLeft w:val="0"/>
                              <w:marRight w:val="0"/>
                              <w:marTop w:val="0"/>
                              <w:marBottom w:val="0"/>
                              <w:divBdr>
                                <w:top w:val="none" w:sz="0" w:space="0" w:color="auto"/>
                                <w:left w:val="none" w:sz="0" w:space="0" w:color="auto"/>
                                <w:bottom w:val="none" w:sz="0" w:space="0" w:color="auto"/>
                                <w:right w:val="none" w:sz="0" w:space="0" w:color="auto"/>
                              </w:divBdr>
                              <w:divsChild>
                                <w:div w:id="215624857">
                                  <w:marLeft w:val="0"/>
                                  <w:marRight w:val="0"/>
                                  <w:marTop w:val="0"/>
                                  <w:marBottom w:val="0"/>
                                  <w:divBdr>
                                    <w:top w:val="none" w:sz="0" w:space="0" w:color="auto"/>
                                    <w:left w:val="none" w:sz="0" w:space="0" w:color="auto"/>
                                    <w:bottom w:val="none" w:sz="0" w:space="0" w:color="auto"/>
                                    <w:right w:val="none" w:sz="0" w:space="0" w:color="auto"/>
                                  </w:divBdr>
                                  <w:divsChild>
                                    <w:div w:id="180124631">
                                      <w:marLeft w:val="0"/>
                                      <w:marRight w:val="0"/>
                                      <w:marTop w:val="0"/>
                                      <w:marBottom w:val="0"/>
                                      <w:divBdr>
                                        <w:top w:val="none" w:sz="0" w:space="0" w:color="auto"/>
                                        <w:left w:val="none" w:sz="0" w:space="0" w:color="auto"/>
                                        <w:bottom w:val="none" w:sz="0" w:space="0" w:color="auto"/>
                                        <w:right w:val="none" w:sz="0" w:space="0" w:color="auto"/>
                                      </w:divBdr>
                                      <w:divsChild>
                                        <w:div w:id="710963368">
                                          <w:marLeft w:val="0"/>
                                          <w:marRight w:val="0"/>
                                          <w:marTop w:val="0"/>
                                          <w:marBottom w:val="0"/>
                                          <w:divBdr>
                                            <w:top w:val="none" w:sz="0" w:space="0" w:color="auto"/>
                                            <w:left w:val="none" w:sz="0" w:space="0" w:color="auto"/>
                                            <w:bottom w:val="none" w:sz="0" w:space="0" w:color="auto"/>
                                            <w:right w:val="none" w:sz="0" w:space="0" w:color="auto"/>
                                          </w:divBdr>
                                          <w:divsChild>
                                            <w:div w:id="1329216107">
                                              <w:marLeft w:val="0"/>
                                              <w:marRight w:val="0"/>
                                              <w:marTop w:val="0"/>
                                              <w:marBottom w:val="0"/>
                                              <w:divBdr>
                                                <w:top w:val="none" w:sz="0" w:space="0" w:color="auto"/>
                                                <w:left w:val="none" w:sz="0" w:space="0" w:color="auto"/>
                                                <w:bottom w:val="none" w:sz="0" w:space="0" w:color="auto"/>
                                                <w:right w:val="none" w:sz="0" w:space="0" w:color="auto"/>
                                              </w:divBdr>
                                            </w:div>
                                            <w:div w:id="1238317924">
                                              <w:marLeft w:val="0"/>
                                              <w:marRight w:val="0"/>
                                              <w:marTop w:val="0"/>
                                              <w:marBottom w:val="0"/>
                                              <w:divBdr>
                                                <w:top w:val="none" w:sz="0" w:space="0" w:color="auto"/>
                                                <w:left w:val="none" w:sz="0" w:space="0" w:color="auto"/>
                                                <w:bottom w:val="none" w:sz="0" w:space="0" w:color="auto"/>
                                                <w:right w:val="none" w:sz="0" w:space="0" w:color="auto"/>
                                              </w:divBdr>
                                            </w:div>
                                            <w:div w:id="758912649">
                                              <w:marLeft w:val="0"/>
                                              <w:marRight w:val="0"/>
                                              <w:marTop w:val="0"/>
                                              <w:marBottom w:val="0"/>
                                              <w:divBdr>
                                                <w:top w:val="none" w:sz="0" w:space="0" w:color="auto"/>
                                                <w:left w:val="none" w:sz="0" w:space="0" w:color="auto"/>
                                                <w:bottom w:val="none" w:sz="0" w:space="0" w:color="auto"/>
                                                <w:right w:val="none" w:sz="0" w:space="0" w:color="auto"/>
                                              </w:divBdr>
                                            </w:div>
                                            <w:div w:id="1587618474">
                                              <w:marLeft w:val="0"/>
                                              <w:marRight w:val="0"/>
                                              <w:marTop w:val="0"/>
                                              <w:marBottom w:val="0"/>
                                              <w:divBdr>
                                                <w:top w:val="none" w:sz="0" w:space="0" w:color="auto"/>
                                                <w:left w:val="none" w:sz="0" w:space="0" w:color="auto"/>
                                                <w:bottom w:val="none" w:sz="0" w:space="0" w:color="auto"/>
                                                <w:right w:val="none" w:sz="0" w:space="0" w:color="auto"/>
                                              </w:divBdr>
                                            </w:div>
                                            <w:div w:id="3985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21457">
              <w:marLeft w:val="0"/>
              <w:marRight w:val="0"/>
              <w:marTop w:val="0"/>
              <w:marBottom w:val="0"/>
              <w:divBdr>
                <w:top w:val="none" w:sz="0" w:space="0" w:color="auto"/>
                <w:left w:val="none" w:sz="0" w:space="0" w:color="auto"/>
                <w:bottom w:val="none" w:sz="0" w:space="0" w:color="auto"/>
                <w:right w:val="none" w:sz="0" w:space="0" w:color="auto"/>
              </w:divBdr>
            </w:div>
            <w:div w:id="323357309">
              <w:marLeft w:val="0"/>
              <w:marRight w:val="0"/>
              <w:marTop w:val="0"/>
              <w:marBottom w:val="0"/>
              <w:divBdr>
                <w:top w:val="none" w:sz="0" w:space="0" w:color="auto"/>
                <w:left w:val="none" w:sz="0" w:space="0" w:color="auto"/>
                <w:bottom w:val="none" w:sz="0" w:space="0" w:color="auto"/>
                <w:right w:val="none" w:sz="0" w:space="0" w:color="auto"/>
              </w:divBdr>
            </w:div>
            <w:div w:id="971402140">
              <w:marLeft w:val="0"/>
              <w:marRight w:val="0"/>
              <w:marTop w:val="0"/>
              <w:marBottom w:val="0"/>
              <w:divBdr>
                <w:top w:val="none" w:sz="0" w:space="0" w:color="auto"/>
                <w:left w:val="none" w:sz="0" w:space="0" w:color="auto"/>
                <w:bottom w:val="none" w:sz="0" w:space="0" w:color="auto"/>
                <w:right w:val="none" w:sz="0" w:space="0" w:color="auto"/>
              </w:divBdr>
              <w:divsChild>
                <w:div w:id="132675982">
                  <w:marLeft w:val="0"/>
                  <w:marRight w:val="0"/>
                  <w:marTop w:val="0"/>
                  <w:marBottom w:val="0"/>
                  <w:divBdr>
                    <w:top w:val="none" w:sz="0" w:space="0" w:color="auto"/>
                    <w:left w:val="none" w:sz="0" w:space="0" w:color="auto"/>
                    <w:bottom w:val="none" w:sz="0" w:space="0" w:color="auto"/>
                    <w:right w:val="none" w:sz="0" w:space="0" w:color="auto"/>
                  </w:divBdr>
                </w:div>
                <w:div w:id="2072850447">
                  <w:marLeft w:val="0"/>
                  <w:marRight w:val="0"/>
                  <w:marTop w:val="0"/>
                  <w:marBottom w:val="0"/>
                  <w:divBdr>
                    <w:top w:val="none" w:sz="0" w:space="0" w:color="auto"/>
                    <w:left w:val="none" w:sz="0" w:space="0" w:color="auto"/>
                    <w:bottom w:val="none" w:sz="0" w:space="0" w:color="auto"/>
                    <w:right w:val="none" w:sz="0" w:space="0" w:color="auto"/>
                  </w:divBdr>
                </w:div>
                <w:div w:id="749815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6255</Words>
  <Characters>35658</Characters>
  <Application>Microsoft Office Word</Application>
  <DocSecurity>0</DocSecurity>
  <Lines>297</Lines>
  <Paragraphs>83</Paragraphs>
  <ScaleCrop>false</ScaleCrop>
  <Company/>
  <LinksUpToDate>false</LinksUpToDate>
  <CharactersWithSpaces>41830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2016-08-03T11:35:00Z</dcterms:created>
  <dcterms:modified xsi:type="dcterms:W3CDTF">2016-08-03T11:35:00Z</dcterms:modified>
</cp:coreProperties>
</file>