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E8" w:rsidRPr="001E14E8" w:rsidRDefault="001E14E8" w:rsidP="001E14E8">
      <w:pPr>
        <w:spacing w:after="0" w:line="240" w:lineRule="auto"/>
        <w:jc w:val="center"/>
        <w:rPr>
          <w:rFonts w:ascii="Arial" w:eastAsia="Times New Roman" w:hAnsi="Arial" w:cs="Arial"/>
          <w:b/>
          <w:bCs/>
          <w:color w:val="003366"/>
          <w:sz w:val="20"/>
          <w:szCs w:val="20"/>
          <w:lang w:eastAsia="ru-RU"/>
        </w:rPr>
      </w:pPr>
      <w:r w:rsidRPr="001E14E8">
        <w:rPr>
          <w:rFonts w:ascii="Arial" w:eastAsia="Times New Roman" w:hAnsi="Arial" w:cs="Arial"/>
          <w:b/>
          <w:bCs/>
          <w:color w:val="003366"/>
          <w:sz w:val="20"/>
          <w:szCs w:val="20"/>
          <w:lang w:eastAsia="ru-RU"/>
        </w:rPr>
        <w:t>АДМИНИСТРАЦИЯ БРЯНСКОЙ ОБЛАСТИ</w:t>
      </w:r>
    </w:p>
    <w:p w:rsidR="001E14E8" w:rsidRPr="001E14E8" w:rsidRDefault="001E14E8" w:rsidP="001E14E8">
      <w:pPr>
        <w:spacing w:after="75" w:line="240" w:lineRule="auto"/>
        <w:jc w:val="center"/>
        <w:rPr>
          <w:rFonts w:ascii="Arial" w:eastAsia="Times New Roman" w:hAnsi="Arial" w:cs="Arial"/>
          <w:color w:val="203463"/>
          <w:sz w:val="20"/>
          <w:szCs w:val="20"/>
          <w:lang w:eastAsia="ru-RU"/>
        </w:rPr>
      </w:pPr>
      <w:r>
        <w:rPr>
          <w:rFonts w:ascii="Arial" w:eastAsia="Times New Roman" w:hAnsi="Arial" w:cs="Arial"/>
          <w:noProof/>
          <w:color w:val="203463"/>
          <w:sz w:val="20"/>
          <w:szCs w:val="20"/>
          <w:lang w:eastAsia="ru-RU"/>
        </w:rPr>
        <w:drawing>
          <wp:inline distT="0" distB="0" distL="0" distR="0">
            <wp:extent cx="9525" cy="19050"/>
            <wp:effectExtent l="0" t="0" r="0" b="0"/>
            <wp:docPr id="1" name="Рисунок 1" descr="http://old.bryanskobl.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bryanskobl.ru/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1E14E8" w:rsidRPr="001E14E8" w:rsidRDefault="001E14E8" w:rsidP="001E14E8">
      <w:pPr>
        <w:spacing w:after="0" w:line="240" w:lineRule="auto"/>
        <w:jc w:val="center"/>
        <w:rPr>
          <w:rFonts w:ascii="Arial" w:eastAsia="Times New Roman" w:hAnsi="Arial" w:cs="Arial"/>
          <w:b/>
          <w:bCs/>
          <w:color w:val="003366"/>
          <w:sz w:val="20"/>
          <w:szCs w:val="20"/>
          <w:lang w:eastAsia="ru-RU"/>
        </w:rPr>
      </w:pPr>
      <w:proofErr w:type="gramStart"/>
      <w:r w:rsidRPr="001E14E8">
        <w:rPr>
          <w:rFonts w:ascii="Arial" w:eastAsia="Times New Roman" w:hAnsi="Arial" w:cs="Arial"/>
          <w:b/>
          <w:bCs/>
          <w:color w:val="003366"/>
          <w:sz w:val="20"/>
          <w:szCs w:val="20"/>
          <w:lang w:eastAsia="ru-RU"/>
        </w:rPr>
        <w:t>П</w:t>
      </w:r>
      <w:proofErr w:type="gramEnd"/>
      <w:r w:rsidRPr="001E14E8">
        <w:rPr>
          <w:rFonts w:ascii="Arial" w:eastAsia="Times New Roman" w:hAnsi="Arial" w:cs="Arial"/>
          <w:b/>
          <w:bCs/>
          <w:color w:val="003366"/>
          <w:sz w:val="20"/>
          <w:szCs w:val="20"/>
          <w:lang w:eastAsia="ru-RU"/>
        </w:rPr>
        <w:t xml:space="preserve"> О С Т А Н О В Л Е Н И Е</w:t>
      </w:r>
    </w:p>
    <w:p w:rsidR="001E14E8" w:rsidRPr="001E14E8" w:rsidRDefault="001E14E8" w:rsidP="001E14E8">
      <w:pPr>
        <w:spacing w:after="0" w:line="240" w:lineRule="auto"/>
        <w:rPr>
          <w:rFonts w:ascii="Times New Roman" w:eastAsia="Times New Roman" w:hAnsi="Times New Roman" w:cs="Times New Roman"/>
          <w:sz w:val="24"/>
          <w:szCs w:val="24"/>
          <w:lang w:eastAsia="ru-RU"/>
        </w:rPr>
      </w:pPr>
      <w:r w:rsidRPr="001E14E8">
        <w:rPr>
          <w:rFonts w:ascii="Arial" w:eastAsia="Times New Roman" w:hAnsi="Arial" w:cs="Arial"/>
          <w:color w:val="203463"/>
          <w:sz w:val="20"/>
          <w:szCs w:val="20"/>
          <w:lang w:eastAsia="ru-RU"/>
        </w:rPr>
        <w:br/>
      </w:r>
    </w:p>
    <w:tbl>
      <w:tblPr>
        <w:tblW w:w="2500" w:type="pct"/>
        <w:tblCellSpacing w:w="0" w:type="dxa"/>
        <w:tblCellMar>
          <w:left w:w="0" w:type="dxa"/>
          <w:right w:w="0" w:type="dxa"/>
        </w:tblCellMar>
        <w:tblLook w:val="04A0" w:firstRow="1" w:lastRow="0" w:firstColumn="1" w:lastColumn="0" w:noHBand="0" w:noVBand="1"/>
      </w:tblPr>
      <w:tblGrid>
        <w:gridCol w:w="4678"/>
      </w:tblGrid>
      <w:tr w:rsidR="001E14E8" w:rsidRPr="001E14E8" w:rsidTr="001E14E8">
        <w:trPr>
          <w:tblCellSpacing w:w="0" w:type="dxa"/>
        </w:trPr>
        <w:tc>
          <w:tcPr>
            <w:tcW w:w="0" w:type="auto"/>
            <w:vAlign w:val="center"/>
            <w:hideMark/>
          </w:tcPr>
          <w:p w:rsidR="001E14E8" w:rsidRPr="001E14E8" w:rsidRDefault="001E14E8" w:rsidP="001E14E8">
            <w:pPr>
              <w:spacing w:after="0" w:line="240" w:lineRule="auto"/>
              <w:jc w:val="both"/>
              <w:rPr>
                <w:rFonts w:ascii="Arial" w:eastAsia="Times New Roman" w:hAnsi="Arial" w:cs="Arial"/>
                <w:color w:val="203463"/>
                <w:sz w:val="20"/>
                <w:szCs w:val="20"/>
                <w:lang w:eastAsia="ru-RU"/>
              </w:rPr>
            </w:pPr>
            <w:r w:rsidRPr="001E14E8">
              <w:rPr>
                <w:rFonts w:ascii="Arial" w:eastAsia="Times New Roman" w:hAnsi="Arial" w:cs="Arial"/>
                <w:color w:val="203463"/>
                <w:sz w:val="20"/>
                <w:szCs w:val="20"/>
                <w:lang w:eastAsia="ru-RU"/>
              </w:rPr>
              <w:t>от 30 декабря 2008 г. № 1294</w:t>
            </w:r>
            <w:r w:rsidRPr="001E14E8">
              <w:rPr>
                <w:rFonts w:ascii="Arial" w:eastAsia="Times New Roman" w:hAnsi="Arial" w:cs="Arial"/>
                <w:color w:val="203463"/>
                <w:sz w:val="20"/>
                <w:szCs w:val="20"/>
                <w:lang w:eastAsia="ru-RU"/>
              </w:rPr>
              <w:br/>
              <w:t>г. Брянск</w:t>
            </w:r>
          </w:p>
        </w:tc>
      </w:tr>
      <w:tr w:rsidR="001E14E8" w:rsidRPr="001E14E8" w:rsidTr="001E14E8">
        <w:trPr>
          <w:tblCellSpacing w:w="0" w:type="dxa"/>
        </w:trPr>
        <w:tc>
          <w:tcPr>
            <w:tcW w:w="0" w:type="auto"/>
            <w:vAlign w:val="center"/>
            <w:hideMark/>
          </w:tcPr>
          <w:p w:rsidR="001E14E8" w:rsidRPr="001E14E8" w:rsidRDefault="001E14E8" w:rsidP="001E14E8">
            <w:pPr>
              <w:spacing w:after="0" w:line="240" w:lineRule="auto"/>
              <w:jc w:val="both"/>
              <w:rPr>
                <w:rFonts w:ascii="Arial" w:eastAsia="Times New Roman" w:hAnsi="Arial" w:cs="Arial"/>
                <w:color w:val="203463"/>
                <w:sz w:val="20"/>
                <w:szCs w:val="20"/>
                <w:lang w:eastAsia="ru-RU"/>
              </w:rPr>
            </w:pPr>
            <w:r w:rsidRPr="001E14E8">
              <w:rPr>
                <w:rFonts w:ascii="Arial" w:eastAsia="Times New Roman" w:hAnsi="Arial" w:cs="Arial"/>
                <w:color w:val="203463"/>
                <w:sz w:val="20"/>
                <w:szCs w:val="20"/>
                <w:lang w:eastAsia="ru-RU"/>
              </w:rPr>
              <w:t> </w:t>
            </w:r>
          </w:p>
        </w:tc>
      </w:tr>
      <w:tr w:rsidR="001E14E8" w:rsidRPr="001E14E8" w:rsidTr="001E14E8">
        <w:trPr>
          <w:tblCellSpacing w:w="0" w:type="dxa"/>
        </w:trPr>
        <w:tc>
          <w:tcPr>
            <w:tcW w:w="0" w:type="auto"/>
            <w:vAlign w:val="center"/>
            <w:hideMark/>
          </w:tcPr>
          <w:p w:rsidR="001E14E8" w:rsidRPr="001E14E8" w:rsidRDefault="001E14E8" w:rsidP="001E14E8">
            <w:pPr>
              <w:spacing w:after="0" w:line="240" w:lineRule="auto"/>
              <w:jc w:val="both"/>
              <w:rPr>
                <w:rFonts w:ascii="Arial" w:eastAsia="Times New Roman" w:hAnsi="Arial" w:cs="Arial"/>
                <w:color w:val="203463"/>
                <w:sz w:val="20"/>
                <w:szCs w:val="20"/>
                <w:lang w:eastAsia="ru-RU"/>
              </w:rPr>
            </w:pPr>
            <w:r w:rsidRPr="001E14E8">
              <w:rPr>
                <w:rFonts w:ascii="Arial" w:eastAsia="Times New Roman" w:hAnsi="Arial" w:cs="Arial"/>
                <w:color w:val="203463"/>
                <w:sz w:val="20"/>
                <w:szCs w:val="20"/>
                <w:lang w:eastAsia="ru-RU"/>
              </w:rPr>
              <w:t>О ВНЕСЕНИИ ИЗМЕНЕНИЙ В ПОСТАНОВЛЕНИЕ АДМИНИСТРАЦИИ ОБЛАСТИ ОТ 21 МАРТА 2008 ГОДА № 255 «ОБ УТВЕРЖДЕНИИ АДМИНИСТРАТИВНОГО РЕГЛАМЕНТА ПО ИСПОЛНЕНИЮ ГОСУДАРСТВЕННОЙ ФУНКЦИИ «ПРЕДОСТАВЛЕНИЕ МЕР СОЦИАЛЬНОЙ ПОДДЕРЖКИ ПО ОБЕСПЕЧЕНИЮ ЖИЛЬЕМ ВЕТЕРАНОВ, ИНВАЛИДОВ И СЕМЕЙ, ИМЕЮЩИХ ДЕТЕЙ-ИНВАЛИДОВ, НУЖДАЮЩИХСЯ В УЛУЧШЕНИИ ЖИЛИЩНЫХ УСЛОВИЙ И СТАВШИХ НА УЧЕТ ДО 1 ЯНВАРЯ 2005 ГОДА»</w:t>
            </w:r>
          </w:p>
        </w:tc>
      </w:tr>
    </w:tbl>
    <w:p w:rsidR="001E14E8" w:rsidRPr="001E14E8" w:rsidRDefault="001E14E8" w:rsidP="001E14E8">
      <w:pPr>
        <w:spacing w:after="0" w:line="240" w:lineRule="auto"/>
        <w:jc w:val="both"/>
        <w:rPr>
          <w:rFonts w:ascii="Arial" w:eastAsia="Times New Roman" w:hAnsi="Arial" w:cs="Arial"/>
          <w:color w:val="203463"/>
          <w:sz w:val="20"/>
          <w:szCs w:val="20"/>
          <w:lang w:eastAsia="ru-RU"/>
        </w:rPr>
      </w:pPr>
    </w:p>
    <w:p w:rsidR="001E14E8" w:rsidRPr="001E14E8" w:rsidRDefault="001E14E8" w:rsidP="001E14E8">
      <w:pPr>
        <w:spacing w:before="100" w:beforeAutospacing="1" w:after="100" w:afterAutospacing="1" w:line="240" w:lineRule="auto"/>
        <w:jc w:val="both"/>
        <w:rPr>
          <w:rFonts w:ascii="Arial" w:eastAsia="Times New Roman" w:hAnsi="Arial" w:cs="Arial"/>
          <w:color w:val="203463"/>
          <w:sz w:val="20"/>
          <w:szCs w:val="20"/>
          <w:lang w:eastAsia="ru-RU"/>
        </w:rPr>
      </w:pPr>
      <w:proofErr w:type="gramStart"/>
      <w:r w:rsidRPr="001E14E8">
        <w:rPr>
          <w:rFonts w:ascii="Arial" w:eastAsia="Times New Roman" w:hAnsi="Arial" w:cs="Arial"/>
          <w:color w:val="203463"/>
          <w:sz w:val="20"/>
          <w:szCs w:val="20"/>
          <w:lang w:eastAsia="ru-RU"/>
        </w:rPr>
        <w:t>В соответствии с Законом Брянской области от 3 ноября 1997 года № 28-З «О законах и иных нормативных правовых актах Брянской области», в целях совершенствования процедур административного регламента по исполнению государственной функции «Предоставление мер социальной поддержки по обеспечению жильем ветеранов, инвалидов и семей, имеющих детей-инвалидов, нуждающихся в улучшении жилищных условий и ставших на учет до 1 января 2005 года» </w:t>
      </w:r>
      <w:r w:rsidRPr="001E14E8">
        <w:rPr>
          <w:rFonts w:ascii="Arial" w:eastAsia="Times New Roman" w:hAnsi="Arial" w:cs="Arial"/>
          <w:color w:val="203463"/>
          <w:sz w:val="20"/>
          <w:szCs w:val="20"/>
          <w:lang w:eastAsia="ru-RU"/>
        </w:rPr>
        <w:br/>
        <w:t>ПОСТАНОВЛЯЮ:</w:t>
      </w:r>
      <w:proofErr w:type="gramEnd"/>
    </w:p>
    <w:p w:rsidR="001E14E8" w:rsidRPr="001E14E8" w:rsidRDefault="001E14E8" w:rsidP="001E14E8">
      <w:pPr>
        <w:spacing w:before="100" w:beforeAutospacing="1" w:after="100" w:afterAutospacing="1" w:line="240" w:lineRule="auto"/>
        <w:jc w:val="both"/>
        <w:rPr>
          <w:rFonts w:ascii="Arial" w:eastAsia="Times New Roman" w:hAnsi="Arial" w:cs="Arial"/>
          <w:color w:val="203463"/>
          <w:sz w:val="20"/>
          <w:szCs w:val="20"/>
          <w:lang w:eastAsia="ru-RU"/>
        </w:rPr>
      </w:pPr>
      <w:r w:rsidRPr="001E14E8">
        <w:rPr>
          <w:rFonts w:ascii="Arial" w:eastAsia="Times New Roman" w:hAnsi="Arial" w:cs="Arial"/>
          <w:color w:val="203463"/>
          <w:sz w:val="20"/>
          <w:szCs w:val="20"/>
          <w:lang w:eastAsia="ru-RU"/>
        </w:rPr>
        <w:t>1. Внести в постановление администрации области от 21 марта 2008 года № 255 «Об утверждении административного регламента по исполнению государственной функции «Предоставление мер социальной поддержки по обеспечению жильем ветеранов, инвалидов и семей, имеющих детей-инвалидов, нуждающихся в улучшении жилищных условий и ставших на учет до 1 января 2005 года» следующие изменения:</w:t>
      </w:r>
      <w:r w:rsidRPr="001E14E8">
        <w:rPr>
          <w:rFonts w:ascii="Arial" w:eastAsia="Times New Roman" w:hAnsi="Arial" w:cs="Arial"/>
          <w:color w:val="203463"/>
          <w:sz w:val="20"/>
          <w:szCs w:val="20"/>
          <w:lang w:eastAsia="ru-RU"/>
        </w:rPr>
        <w:br/>
        <w:t>1.1. Пункты 2.1.1 – 2.1.4 изложить в следующей редакции:</w:t>
      </w:r>
      <w:r w:rsidRPr="001E14E8">
        <w:rPr>
          <w:rFonts w:ascii="Arial" w:eastAsia="Times New Roman" w:hAnsi="Arial" w:cs="Arial"/>
          <w:color w:val="203463"/>
          <w:sz w:val="20"/>
          <w:szCs w:val="20"/>
          <w:lang w:eastAsia="ru-RU"/>
        </w:rPr>
        <w:br/>
        <w:t>«2.1.1. Формирование списка кандидатов на получение жилищной субсидии из числа ветеранов, инвалидов и семей, имеющих детей-инвалидов, нуждающихся в улучшении жилищных условий и ставших на учет до 1 января 2005 года по Брянской области (далее – список кандидатов на получение субсидий). </w:t>
      </w:r>
      <w:r w:rsidRPr="001E14E8">
        <w:rPr>
          <w:rFonts w:ascii="Arial" w:eastAsia="Times New Roman" w:hAnsi="Arial" w:cs="Arial"/>
          <w:color w:val="203463"/>
          <w:sz w:val="20"/>
          <w:szCs w:val="20"/>
          <w:lang w:eastAsia="ru-RU"/>
        </w:rPr>
        <w:br/>
      </w:r>
      <w:proofErr w:type="gramStart"/>
      <w:r w:rsidRPr="001E14E8">
        <w:rPr>
          <w:rFonts w:ascii="Arial" w:eastAsia="Times New Roman" w:hAnsi="Arial" w:cs="Arial"/>
          <w:color w:val="203463"/>
          <w:sz w:val="20"/>
          <w:szCs w:val="20"/>
          <w:lang w:eastAsia="ru-RU"/>
        </w:rPr>
        <w:t>Департамент по строительству Брянской области на основании очередности сводного реестра ветеранов, инвалидов и семей, имеющих детей-инвалидов, нуждающихся в улучшении жилищных условий и ставших на учет до 1 января 2005 года по Брянской области, до 10 января текущего года формирует список кандидатов на получение жилищной субсидии в зависимости от объема выделенных на очередной финансовый год средств субвенции и в трехдневный срок</w:t>
      </w:r>
      <w:proofErr w:type="gramEnd"/>
      <w:r w:rsidRPr="001E14E8">
        <w:rPr>
          <w:rFonts w:ascii="Arial" w:eastAsia="Times New Roman" w:hAnsi="Arial" w:cs="Arial"/>
          <w:color w:val="203463"/>
          <w:sz w:val="20"/>
          <w:szCs w:val="20"/>
          <w:lang w:eastAsia="ru-RU"/>
        </w:rPr>
        <w:t xml:space="preserve"> доводит его до муниципальных образований области.</w:t>
      </w:r>
      <w:r w:rsidRPr="001E14E8">
        <w:rPr>
          <w:rFonts w:ascii="Arial" w:eastAsia="Times New Roman" w:hAnsi="Arial" w:cs="Arial"/>
          <w:color w:val="203463"/>
          <w:sz w:val="20"/>
          <w:szCs w:val="20"/>
          <w:lang w:eastAsia="ru-RU"/>
        </w:rPr>
        <w:br/>
        <w:t>2.1.2. Проведение органами местного самоуправления работы с гражданами-кандидатами на получение субсидии.</w:t>
      </w:r>
      <w:r w:rsidRPr="001E14E8">
        <w:rPr>
          <w:rFonts w:ascii="Arial" w:eastAsia="Times New Roman" w:hAnsi="Arial" w:cs="Arial"/>
          <w:color w:val="203463"/>
          <w:sz w:val="20"/>
          <w:szCs w:val="20"/>
          <w:lang w:eastAsia="ru-RU"/>
        </w:rPr>
        <w:br/>
        <w:t>2.1.2.1. Орган местного самоуправления оповещает граждан – кандидатов на получение субсидии и в трехдневный срок проводит мероприятия по сбору заявлений по форме (приложение 2 или 3) о намерениях граждан. </w:t>
      </w:r>
      <w:r w:rsidRPr="001E14E8">
        <w:rPr>
          <w:rFonts w:ascii="Arial" w:eastAsia="Times New Roman" w:hAnsi="Arial" w:cs="Arial"/>
          <w:color w:val="203463"/>
          <w:sz w:val="20"/>
          <w:szCs w:val="20"/>
          <w:lang w:eastAsia="ru-RU"/>
        </w:rPr>
        <w:br/>
        <w:t>2.1.2.2. Орган местного самоуправления на основании заявлений граждан до 15 января формирует списки граждан, изъявивших желание получить субсидию и отказавшихся от получения субсидии в планируемом году. По гражданам, не явившимся в орган местного самоуправления для подачи заявления, составляется акт по форме (приложение 5) об их оповещении с указанием причин неявки.</w:t>
      </w:r>
      <w:r w:rsidRPr="001E14E8">
        <w:rPr>
          <w:rFonts w:ascii="Arial" w:eastAsia="Times New Roman" w:hAnsi="Arial" w:cs="Arial"/>
          <w:color w:val="203463"/>
          <w:sz w:val="20"/>
          <w:szCs w:val="20"/>
          <w:lang w:eastAsia="ru-RU"/>
        </w:rPr>
        <w:br/>
        <w:t>2.1.2.3. Граждане, состоящие на жилищном учете и изъявившие желание получить субсидию в текущем году, представляют следующие документы: </w:t>
      </w:r>
      <w:r w:rsidRPr="001E14E8">
        <w:rPr>
          <w:rFonts w:ascii="Arial" w:eastAsia="Times New Roman" w:hAnsi="Arial" w:cs="Arial"/>
          <w:color w:val="203463"/>
          <w:sz w:val="20"/>
          <w:szCs w:val="20"/>
          <w:lang w:eastAsia="ru-RU"/>
        </w:rPr>
        <w:br/>
        <w:t>паспорт;</w:t>
      </w:r>
      <w:r w:rsidRPr="001E14E8">
        <w:rPr>
          <w:rFonts w:ascii="Arial" w:eastAsia="Times New Roman" w:hAnsi="Arial" w:cs="Arial"/>
          <w:color w:val="203463"/>
          <w:sz w:val="20"/>
          <w:szCs w:val="20"/>
          <w:lang w:eastAsia="ru-RU"/>
        </w:rPr>
        <w:br/>
        <w:t>справку о составе семьи;</w:t>
      </w:r>
      <w:r w:rsidRPr="001E14E8">
        <w:rPr>
          <w:rFonts w:ascii="Arial" w:eastAsia="Times New Roman" w:hAnsi="Arial" w:cs="Arial"/>
          <w:color w:val="203463"/>
          <w:sz w:val="20"/>
          <w:szCs w:val="20"/>
          <w:lang w:eastAsia="ru-RU"/>
        </w:rPr>
        <w:br/>
        <w:t>поквартирную карточку;</w:t>
      </w:r>
      <w:r w:rsidRPr="001E14E8">
        <w:rPr>
          <w:rFonts w:ascii="Arial" w:eastAsia="Times New Roman" w:hAnsi="Arial" w:cs="Arial"/>
          <w:color w:val="203463"/>
          <w:sz w:val="20"/>
          <w:szCs w:val="20"/>
          <w:lang w:eastAsia="ru-RU"/>
        </w:rPr>
        <w:br/>
      </w:r>
      <w:r w:rsidRPr="001E14E8">
        <w:rPr>
          <w:rFonts w:ascii="Arial" w:eastAsia="Times New Roman" w:hAnsi="Arial" w:cs="Arial"/>
          <w:color w:val="203463"/>
          <w:sz w:val="20"/>
          <w:szCs w:val="20"/>
          <w:lang w:eastAsia="ru-RU"/>
        </w:rPr>
        <w:lastRenderedPageBreak/>
        <w:t>справки от предприятий технической инвентаризации, территориальных органов Федеральной регистрационной службы по Брянской области, о наличии (отсутствии) в собственности заявителя и членов его семьи жилых помещений;</w:t>
      </w:r>
      <w:r w:rsidRPr="001E14E8">
        <w:rPr>
          <w:rFonts w:ascii="Arial" w:eastAsia="Times New Roman" w:hAnsi="Arial" w:cs="Arial"/>
          <w:color w:val="203463"/>
          <w:sz w:val="20"/>
          <w:szCs w:val="20"/>
          <w:lang w:eastAsia="ru-RU"/>
        </w:rPr>
        <w:br/>
        <w:t xml:space="preserve">документы, подтверждающие право заявителя на меры социальной поддержки по обеспечению жильем в соответствии с федеральными законами «О ветеранах» и «О социальной защите инвалидов в Российской Федерации» (удостоверения, справки </w:t>
      </w:r>
      <w:proofErr w:type="gramStart"/>
      <w:r w:rsidRPr="001E14E8">
        <w:rPr>
          <w:rFonts w:ascii="Arial" w:eastAsia="Times New Roman" w:hAnsi="Arial" w:cs="Arial"/>
          <w:color w:val="203463"/>
          <w:sz w:val="20"/>
          <w:szCs w:val="20"/>
          <w:lang w:eastAsia="ru-RU"/>
        </w:rPr>
        <w:t>медико-социальной</w:t>
      </w:r>
      <w:proofErr w:type="gramEnd"/>
      <w:r w:rsidRPr="001E14E8">
        <w:rPr>
          <w:rFonts w:ascii="Arial" w:eastAsia="Times New Roman" w:hAnsi="Arial" w:cs="Arial"/>
          <w:color w:val="203463"/>
          <w:sz w:val="20"/>
          <w:szCs w:val="20"/>
          <w:lang w:eastAsia="ru-RU"/>
        </w:rPr>
        <w:t xml:space="preserve"> экспертизы). </w:t>
      </w:r>
      <w:r w:rsidRPr="001E14E8">
        <w:rPr>
          <w:rFonts w:ascii="Arial" w:eastAsia="Times New Roman" w:hAnsi="Arial" w:cs="Arial"/>
          <w:color w:val="203463"/>
          <w:sz w:val="20"/>
          <w:szCs w:val="20"/>
          <w:lang w:eastAsia="ru-RU"/>
        </w:rPr>
        <w:br/>
        <w:t>2.1.2.4. Специалист, ответственный за прием документов, сличает представленные экземпляры оригиналов с копиями документов, находящихся в личном деле гражданина, состоящего на учете. Если гражданином представлены новые документы, специалист снимает с них копии, заверяет копии своей подписью с указанием фамилии и инициалов и печатью органа местного самоуправления.</w:t>
      </w:r>
      <w:r w:rsidRPr="001E14E8">
        <w:rPr>
          <w:rFonts w:ascii="Arial" w:eastAsia="Times New Roman" w:hAnsi="Arial" w:cs="Arial"/>
          <w:color w:val="203463"/>
          <w:sz w:val="20"/>
          <w:szCs w:val="20"/>
          <w:lang w:eastAsia="ru-RU"/>
        </w:rPr>
        <w:br/>
        <w:t>2.1.2.5. Специалист, ответственный за ведение учета граждан, проводит экспертизу представленных заявителем документов, подтверждающих право гражданина состоять на учете в качестве нуждающегося в улучшении жилищных условий. </w:t>
      </w:r>
      <w:r w:rsidRPr="001E14E8">
        <w:rPr>
          <w:rFonts w:ascii="Arial" w:eastAsia="Times New Roman" w:hAnsi="Arial" w:cs="Arial"/>
          <w:color w:val="203463"/>
          <w:sz w:val="20"/>
          <w:szCs w:val="20"/>
          <w:lang w:eastAsia="ru-RU"/>
        </w:rPr>
        <w:br/>
        <w:t>2.1.2.6. Решение о выдаче (или об отказе в выдаче) субсидии принимается администрацией муниципального образования по каждому гражданину персонально на основании представленных документов и оформляется протоколом заседания жилищной комиссии, созданной на основании распоряжения администрации муниципального образования.</w:t>
      </w:r>
      <w:r w:rsidRPr="001E14E8">
        <w:rPr>
          <w:rFonts w:ascii="Arial" w:eastAsia="Times New Roman" w:hAnsi="Arial" w:cs="Arial"/>
          <w:color w:val="203463"/>
          <w:sz w:val="20"/>
          <w:szCs w:val="20"/>
          <w:lang w:eastAsia="ru-RU"/>
        </w:rPr>
        <w:br/>
        <w:t>2.1.2.7. Основаниями для отказа в предоставлении субсидии являются:</w:t>
      </w:r>
      <w:r w:rsidRPr="001E14E8">
        <w:rPr>
          <w:rFonts w:ascii="Arial" w:eastAsia="Times New Roman" w:hAnsi="Arial" w:cs="Arial"/>
          <w:color w:val="203463"/>
          <w:sz w:val="20"/>
          <w:szCs w:val="20"/>
          <w:lang w:eastAsia="ru-RU"/>
        </w:rPr>
        <w:br/>
        <w:t>неполное представление документов;</w:t>
      </w:r>
      <w:r w:rsidRPr="001E14E8">
        <w:rPr>
          <w:rFonts w:ascii="Arial" w:eastAsia="Times New Roman" w:hAnsi="Arial" w:cs="Arial"/>
          <w:color w:val="203463"/>
          <w:sz w:val="20"/>
          <w:szCs w:val="20"/>
          <w:lang w:eastAsia="ru-RU"/>
        </w:rPr>
        <w:br/>
        <w:t>недостоверность сведений, содержащихся в представленных документах;</w:t>
      </w:r>
      <w:r w:rsidRPr="001E14E8">
        <w:rPr>
          <w:rFonts w:ascii="Arial" w:eastAsia="Times New Roman" w:hAnsi="Arial" w:cs="Arial"/>
          <w:color w:val="203463"/>
          <w:sz w:val="20"/>
          <w:szCs w:val="20"/>
          <w:lang w:eastAsia="ru-RU"/>
        </w:rPr>
        <w:br/>
        <w:t>реализация ранее права на улучшение жилищных условий;</w:t>
      </w:r>
      <w:r w:rsidRPr="001E14E8">
        <w:rPr>
          <w:rFonts w:ascii="Arial" w:eastAsia="Times New Roman" w:hAnsi="Arial" w:cs="Arial"/>
          <w:color w:val="203463"/>
          <w:sz w:val="20"/>
          <w:szCs w:val="20"/>
          <w:lang w:eastAsia="ru-RU"/>
        </w:rPr>
        <w:br/>
        <w:t>отсутствие личного заявления. </w:t>
      </w:r>
      <w:r w:rsidRPr="001E14E8">
        <w:rPr>
          <w:rFonts w:ascii="Arial" w:eastAsia="Times New Roman" w:hAnsi="Arial" w:cs="Arial"/>
          <w:color w:val="203463"/>
          <w:sz w:val="20"/>
          <w:szCs w:val="20"/>
          <w:lang w:eastAsia="ru-RU"/>
        </w:rPr>
        <w:br/>
        <w:t>Отказ гражданина от получения жилищной субсидии не является основанием для снятия его с учета.</w:t>
      </w:r>
      <w:r w:rsidRPr="001E14E8">
        <w:rPr>
          <w:rFonts w:ascii="Arial" w:eastAsia="Times New Roman" w:hAnsi="Arial" w:cs="Arial"/>
          <w:color w:val="203463"/>
          <w:sz w:val="20"/>
          <w:szCs w:val="20"/>
          <w:lang w:eastAsia="ru-RU"/>
        </w:rPr>
        <w:br/>
        <w:t>2.1.2.8. Право на улучшение жилищных условий с использованием субсидии предоставляется только один раз.</w:t>
      </w:r>
      <w:r w:rsidRPr="001E14E8">
        <w:rPr>
          <w:rFonts w:ascii="Arial" w:eastAsia="Times New Roman" w:hAnsi="Arial" w:cs="Arial"/>
          <w:color w:val="203463"/>
          <w:sz w:val="20"/>
          <w:szCs w:val="20"/>
          <w:lang w:eastAsia="ru-RU"/>
        </w:rPr>
        <w:br/>
        <w:t xml:space="preserve">2.1.2.9. </w:t>
      </w:r>
      <w:proofErr w:type="gramStart"/>
      <w:r w:rsidRPr="001E14E8">
        <w:rPr>
          <w:rFonts w:ascii="Arial" w:eastAsia="Times New Roman" w:hAnsi="Arial" w:cs="Arial"/>
          <w:color w:val="203463"/>
          <w:sz w:val="20"/>
          <w:szCs w:val="20"/>
          <w:lang w:eastAsia="ru-RU"/>
        </w:rPr>
        <w:t>Специалист, ответственный за ведение учета граждан, представляет в департамент по строительству Брянской области до 5 февраля:</w:t>
      </w:r>
      <w:r w:rsidRPr="001E14E8">
        <w:rPr>
          <w:rFonts w:ascii="Arial" w:eastAsia="Times New Roman" w:hAnsi="Arial" w:cs="Arial"/>
          <w:color w:val="203463"/>
          <w:sz w:val="20"/>
          <w:szCs w:val="20"/>
          <w:lang w:eastAsia="ru-RU"/>
        </w:rPr>
        <w:br/>
        <w:t>список граждан, изъявивших желание получить субсидии, и заверенные подписью ответственного лица и печатью органа местного самоуправления копии их заявлений и документов в соответствии с пунктом 2.1.2.3;</w:t>
      </w:r>
      <w:r w:rsidRPr="001E14E8">
        <w:rPr>
          <w:rFonts w:ascii="Arial" w:eastAsia="Times New Roman" w:hAnsi="Arial" w:cs="Arial"/>
          <w:color w:val="203463"/>
          <w:sz w:val="20"/>
          <w:szCs w:val="20"/>
          <w:lang w:eastAsia="ru-RU"/>
        </w:rPr>
        <w:br/>
        <w:t>список отказавшихся от субсидии граждан и их заявления, заверенные подписью ответственного лица и печатью органа местного самоуправления;</w:t>
      </w:r>
      <w:proofErr w:type="gramEnd"/>
      <w:r w:rsidRPr="001E14E8">
        <w:rPr>
          <w:rFonts w:ascii="Arial" w:eastAsia="Times New Roman" w:hAnsi="Arial" w:cs="Arial"/>
          <w:color w:val="203463"/>
          <w:sz w:val="20"/>
          <w:szCs w:val="20"/>
          <w:lang w:eastAsia="ru-RU"/>
        </w:rPr>
        <w:br/>
        <w:t>акты (оригиналы) по гражданам, не явившимся в орган местного самоуправления.</w:t>
      </w:r>
      <w:r w:rsidRPr="001E14E8">
        <w:rPr>
          <w:rFonts w:ascii="Arial" w:eastAsia="Times New Roman" w:hAnsi="Arial" w:cs="Arial"/>
          <w:color w:val="203463"/>
          <w:sz w:val="20"/>
          <w:szCs w:val="20"/>
          <w:lang w:eastAsia="ru-RU"/>
        </w:rPr>
        <w:br/>
        <w:t>2.1.3. Расчет размера субсидии.</w:t>
      </w:r>
      <w:r w:rsidRPr="001E14E8">
        <w:rPr>
          <w:rFonts w:ascii="Arial" w:eastAsia="Times New Roman" w:hAnsi="Arial" w:cs="Arial"/>
          <w:color w:val="203463"/>
          <w:sz w:val="20"/>
          <w:szCs w:val="20"/>
          <w:lang w:eastAsia="ru-RU"/>
        </w:rPr>
        <w:br/>
      </w:r>
      <w:proofErr w:type="gramStart"/>
      <w:r w:rsidRPr="001E14E8">
        <w:rPr>
          <w:rFonts w:ascii="Arial" w:eastAsia="Times New Roman" w:hAnsi="Arial" w:cs="Arial"/>
          <w:color w:val="203463"/>
          <w:sz w:val="20"/>
          <w:szCs w:val="20"/>
          <w:lang w:eastAsia="ru-RU"/>
        </w:rPr>
        <w:t>Расчет размера субсидии гражданина, имеющего право на обеспечение жильем за счет средств федерального бюджета, определяется исходя из средней рыночной стоимости 1 кв. метра общей площади жилья по Брянской области, устанавливаемой ежеквартально федеральным органом исполнительной власти, уполномоченным Правительством Российской Федерации, и нормы общей площади жилого помещения для категорий в соответствии с: </w:t>
      </w:r>
      <w:r w:rsidRPr="001E14E8">
        <w:rPr>
          <w:rFonts w:ascii="Arial" w:eastAsia="Times New Roman" w:hAnsi="Arial" w:cs="Arial"/>
          <w:color w:val="203463"/>
          <w:sz w:val="20"/>
          <w:szCs w:val="20"/>
          <w:lang w:eastAsia="ru-RU"/>
        </w:rPr>
        <w:br/>
        <w:t>с подпунктом 3 пункта 3 статьи 23.2 Федерального закона «О</w:t>
      </w:r>
      <w:proofErr w:type="gramEnd"/>
      <w:r w:rsidRPr="001E14E8">
        <w:rPr>
          <w:rFonts w:ascii="Arial" w:eastAsia="Times New Roman" w:hAnsi="Arial" w:cs="Arial"/>
          <w:color w:val="203463"/>
          <w:sz w:val="20"/>
          <w:szCs w:val="20"/>
          <w:lang w:eastAsia="ru-RU"/>
        </w:rPr>
        <w:t xml:space="preserve"> </w:t>
      </w:r>
      <w:proofErr w:type="gramStart"/>
      <w:r w:rsidRPr="001E14E8">
        <w:rPr>
          <w:rFonts w:ascii="Arial" w:eastAsia="Times New Roman" w:hAnsi="Arial" w:cs="Arial"/>
          <w:color w:val="203463"/>
          <w:sz w:val="20"/>
          <w:szCs w:val="20"/>
          <w:lang w:eastAsia="ru-RU"/>
        </w:rPr>
        <w:t>ветеранах</w:t>
      </w:r>
      <w:proofErr w:type="gramEnd"/>
      <w:r w:rsidRPr="001E14E8">
        <w:rPr>
          <w:rFonts w:ascii="Arial" w:eastAsia="Times New Roman" w:hAnsi="Arial" w:cs="Arial"/>
          <w:color w:val="203463"/>
          <w:sz w:val="20"/>
          <w:szCs w:val="20"/>
          <w:lang w:eastAsia="ru-RU"/>
        </w:rPr>
        <w:t>» и абзацем третьим части 3 статьи 28.2 Федерального закона «О социальной защите инвалидов в Российской Федерации» - 18 кв. метров;</w:t>
      </w:r>
      <w:r w:rsidRPr="001E14E8">
        <w:rPr>
          <w:rFonts w:ascii="Arial" w:eastAsia="Times New Roman" w:hAnsi="Arial" w:cs="Arial"/>
          <w:color w:val="203463"/>
          <w:sz w:val="20"/>
          <w:szCs w:val="20"/>
          <w:lang w:eastAsia="ru-RU"/>
        </w:rPr>
        <w:br/>
        <w:t>подпунктом 2 пункта 3 статьи 23.2 Федерального закона «О ветеранах» - 22 кв. метра.</w:t>
      </w:r>
      <w:r w:rsidRPr="001E14E8">
        <w:rPr>
          <w:rFonts w:ascii="Arial" w:eastAsia="Times New Roman" w:hAnsi="Arial" w:cs="Arial"/>
          <w:color w:val="203463"/>
          <w:sz w:val="20"/>
          <w:szCs w:val="20"/>
          <w:lang w:eastAsia="ru-RU"/>
        </w:rPr>
        <w:br/>
        <w:t>Сумма субсидии не подлежит перерасчету до окончания срока действия свидетельства. </w:t>
      </w:r>
      <w:r w:rsidRPr="001E14E8">
        <w:rPr>
          <w:rFonts w:ascii="Arial" w:eastAsia="Times New Roman" w:hAnsi="Arial" w:cs="Arial"/>
          <w:color w:val="203463"/>
          <w:sz w:val="20"/>
          <w:szCs w:val="20"/>
          <w:lang w:eastAsia="ru-RU"/>
        </w:rPr>
        <w:br/>
        <w:t>Право на улучшение жилищных условий с использованием субсидии предоставляется только один раз.</w:t>
      </w:r>
      <w:r w:rsidRPr="001E14E8">
        <w:rPr>
          <w:rFonts w:ascii="Arial" w:eastAsia="Times New Roman" w:hAnsi="Arial" w:cs="Arial"/>
          <w:color w:val="203463"/>
          <w:sz w:val="20"/>
          <w:szCs w:val="20"/>
          <w:lang w:eastAsia="ru-RU"/>
        </w:rPr>
        <w:br/>
        <w:t>2.1.4. Формирование и утверждение списка граждан – получателей субсидий.</w:t>
      </w:r>
      <w:r w:rsidRPr="001E14E8">
        <w:rPr>
          <w:rFonts w:ascii="Arial" w:eastAsia="Times New Roman" w:hAnsi="Arial" w:cs="Arial"/>
          <w:color w:val="203463"/>
          <w:sz w:val="20"/>
          <w:szCs w:val="20"/>
          <w:lang w:eastAsia="ru-RU"/>
        </w:rPr>
        <w:br/>
        <w:t>2.1.4.1. Список получателей субсидий формируется по мере поступления средств субвенции Брянской области на текущий год.</w:t>
      </w:r>
      <w:r w:rsidRPr="001E14E8">
        <w:rPr>
          <w:rFonts w:ascii="Arial" w:eastAsia="Times New Roman" w:hAnsi="Arial" w:cs="Arial"/>
          <w:color w:val="203463"/>
          <w:sz w:val="20"/>
          <w:szCs w:val="20"/>
          <w:lang w:eastAsia="ru-RU"/>
        </w:rPr>
        <w:br/>
        <w:t xml:space="preserve">2.1.4.2. </w:t>
      </w:r>
      <w:proofErr w:type="gramStart"/>
      <w:r w:rsidRPr="001E14E8">
        <w:rPr>
          <w:rFonts w:ascii="Arial" w:eastAsia="Times New Roman" w:hAnsi="Arial" w:cs="Arial"/>
          <w:color w:val="203463"/>
          <w:sz w:val="20"/>
          <w:szCs w:val="20"/>
          <w:lang w:eastAsia="ru-RU"/>
        </w:rPr>
        <w:t>Департамент</w:t>
      </w:r>
      <w:proofErr w:type="gramEnd"/>
      <w:r w:rsidRPr="001E14E8">
        <w:rPr>
          <w:rFonts w:ascii="Arial" w:eastAsia="Times New Roman" w:hAnsi="Arial" w:cs="Arial"/>
          <w:color w:val="203463"/>
          <w:sz w:val="20"/>
          <w:szCs w:val="20"/>
          <w:lang w:eastAsia="ru-RU"/>
        </w:rPr>
        <w:t xml:space="preserve"> по строительству Брянской области исходя из суммы субвенций на текущий период года и размера субсидии, определяемого согласно п. 2.1.2 регламента, на основании представленных администрациями муниципальных образований списков граждан, изъявивших желание получить субсидию, формирует до 20 февраля список получателей субсидии из числа ветеранов, инвалидов и семей, имеющих детей-инвалидов, нуждающихся в улучшении жилищных условий и ставших на учет до 1 января 2005 года по Брянской области, (далее – список получателей субсидий) в очередности согласно сводному реестру.</w:t>
      </w:r>
      <w:r w:rsidRPr="001E14E8">
        <w:rPr>
          <w:rFonts w:ascii="Arial" w:eastAsia="Times New Roman" w:hAnsi="Arial" w:cs="Arial"/>
          <w:color w:val="203463"/>
          <w:sz w:val="20"/>
          <w:szCs w:val="20"/>
          <w:lang w:eastAsia="ru-RU"/>
        </w:rPr>
        <w:br/>
        <w:t>Из граждан, не вошедших в список получателей субсидии, формируется резервный список получателей субсидий. Выдача свидетельств на субсидию гражданам из резервного списка осуществляется за счет перераспределения средств по мере отказа от субсидии граждан, получивших свидетельство на предоставление мер социальной поддержки.</w:t>
      </w:r>
      <w:r w:rsidRPr="001E14E8">
        <w:rPr>
          <w:rFonts w:ascii="Arial" w:eastAsia="Times New Roman" w:hAnsi="Arial" w:cs="Arial"/>
          <w:color w:val="203463"/>
          <w:sz w:val="20"/>
          <w:szCs w:val="20"/>
          <w:lang w:eastAsia="ru-RU"/>
        </w:rPr>
        <w:br/>
        <w:t xml:space="preserve">2.1.4.3. Список и резервный список получателей субсидий до 28 февраля утверждаются областной </w:t>
      </w:r>
      <w:r w:rsidRPr="001E14E8">
        <w:rPr>
          <w:rFonts w:ascii="Arial" w:eastAsia="Times New Roman" w:hAnsi="Arial" w:cs="Arial"/>
          <w:color w:val="203463"/>
          <w:sz w:val="20"/>
          <w:szCs w:val="20"/>
          <w:lang w:eastAsia="ru-RU"/>
        </w:rPr>
        <w:lastRenderedPageBreak/>
        <w:t>комиссий по рассмотрению вопросов обеспечения жильем ветеранов, инвалидов и семей, имеющих детей-инвалидов.</w:t>
      </w:r>
      <w:r w:rsidRPr="001E14E8">
        <w:rPr>
          <w:rFonts w:ascii="Arial" w:eastAsia="Times New Roman" w:hAnsi="Arial" w:cs="Arial"/>
          <w:color w:val="203463"/>
          <w:sz w:val="20"/>
          <w:szCs w:val="20"/>
          <w:lang w:eastAsia="ru-RU"/>
        </w:rPr>
        <w:br/>
        <w:t>Список и резервный список получателей субсидий до 1 марта направляются департаментом по строительству Брянской области кредитной организации (п. 2.1.6.3 регламента)».</w:t>
      </w:r>
      <w:r w:rsidRPr="001E14E8">
        <w:rPr>
          <w:rFonts w:ascii="Arial" w:eastAsia="Times New Roman" w:hAnsi="Arial" w:cs="Arial"/>
          <w:color w:val="203463"/>
          <w:sz w:val="20"/>
          <w:szCs w:val="20"/>
          <w:lang w:eastAsia="ru-RU"/>
        </w:rPr>
        <w:br/>
        <w:t>1.2. Приложение 2 к регламенту изложить в редакции согласно приложению 1 к настоящему постановлению.</w:t>
      </w:r>
      <w:r w:rsidRPr="001E14E8">
        <w:rPr>
          <w:rFonts w:ascii="Arial" w:eastAsia="Times New Roman" w:hAnsi="Arial" w:cs="Arial"/>
          <w:color w:val="203463"/>
          <w:sz w:val="20"/>
          <w:szCs w:val="20"/>
          <w:lang w:eastAsia="ru-RU"/>
        </w:rPr>
        <w:br/>
        <w:t>1.3. Дополнить административный регламент приложением 5 согласно приложению 2 к настоящему постановлению.</w:t>
      </w:r>
      <w:r w:rsidRPr="001E14E8">
        <w:rPr>
          <w:rFonts w:ascii="Arial" w:eastAsia="Times New Roman" w:hAnsi="Arial" w:cs="Arial"/>
          <w:color w:val="203463"/>
          <w:sz w:val="20"/>
          <w:szCs w:val="20"/>
          <w:lang w:eastAsia="ru-RU"/>
        </w:rPr>
        <w:br/>
        <w:t xml:space="preserve">2. </w:t>
      </w:r>
      <w:proofErr w:type="gramStart"/>
      <w:r w:rsidRPr="001E14E8">
        <w:rPr>
          <w:rFonts w:ascii="Arial" w:eastAsia="Times New Roman" w:hAnsi="Arial" w:cs="Arial"/>
          <w:color w:val="203463"/>
          <w:sz w:val="20"/>
          <w:szCs w:val="20"/>
          <w:lang w:eastAsia="ru-RU"/>
        </w:rPr>
        <w:t>Контроль за</w:t>
      </w:r>
      <w:proofErr w:type="gramEnd"/>
      <w:r w:rsidRPr="001E14E8">
        <w:rPr>
          <w:rFonts w:ascii="Arial" w:eastAsia="Times New Roman" w:hAnsi="Arial" w:cs="Arial"/>
          <w:color w:val="203463"/>
          <w:sz w:val="20"/>
          <w:szCs w:val="20"/>
          <w:lang w:eastAsia="ru-RU"/>
        </w:rPr>
        <w:t xml:space="preserve"> исполнением постановления возложить на заместителя Губернатора Брянской области Белозора П.И.</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83"/>
    <w:rsid w:val="001E14E8"/>
    <w:rsid w:val="0023128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1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1357">
      <w:bodyDiv w:val="1"/>
      <w:marLeft w:val="0"/>
      <w:marRight w:val="0"/>
      <w:marTop w:val="0"/>
      <w:marBottom w:val="0"/>
      <w:divBdr>
        <w:top w:val="none" w:sz="0" w:space="0" w:color="auto"/>
        <w:left w:val="none" w:sz="0" w:space="0" w:color="auto"/>
        <w:bottom w:val="none" w:sz="0" w:space="0" w:color="auto"/>
        <w:right w:val="none" w:sz="0" w:space="0" w:color="auto"/>
      </w:divBdr>
      <w:divsChild>
        <w:div w:id="89766606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2016-08-18T13:03:00Z</dcterms:created>
  <dcterms:modified xsi:type="dcterms:W3CDTF">2016-08-18T13:04:00Z</dcterms:modified>
</cp:coreProperties>
</file>