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E0" w:rsidRPr="00AF30E0" w:rsidRDefault="00AF30E0" w:rsidP="00AF30E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AF30E0">
        <w:rPr>
          <w:rFonts w:ascii="Arial" w:eastAsia="Times New Roman" w:hAnsi="Arial" w:cs="Arial"/>
          <w:b/>
          <w:bCs/>
          <w:color w:val="2D2D2D"/>
          <w:spacing w:val="2"/>
          <w:kern w:val="36"/>
          <w:sz w:val="46"/>
          <w:szCs w:val="46"/>
          <w:lang w:eastAsia="ru-RU"/>
        </w:rPr>
        <w:t>О МЕРАХ ПО СОЦИАЛЬНОЙ ПОДДЕРЖКЕ МНОГОДЕТНЫХ СЕМЕЙ (с изменениями на: 14.07.2016)</w:t>
      </w:r>
    </w:p>
    <w:p w:rsidR="00AF30E0" w:rsidRPr="00AF30E0" w:rsidRDefault="00AF30E0" w:rsidP="00AF30E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F30E0">
        <w:rPr>
          <w:rFonts w:ascii="Arial" w:eastAsia="Times New Roman" w:hAnsi="Arial" w:cs="Arial"/>
          <w:color w:val="3C3C3C"/>
          <w:spacing w:val="2"/>
          <w:sz w:val="31"/>
          <w:szCs w:val="31"/>
          <w:lang w:eastAsia="ru-RU"/>
        </w:rPr>
        <w:t> </w:t>
      </w:r>
      <w:r w:rsidRPr="00AF30E0">
        <w:rPr>
          <w:rFonts w:ascii="Arial" w:eastAsia="Times New Roman" w:hAnsi="Arial" w:cs="Arial"/>
          <w:color w:val="3C3C3C"/>
          <w:spacing w:val="2"/>
          <w:sz w:val="31"/>
          <w:szCs w:val="31"/>
          <w:lang w:eastAsia="ru-RU"/>
        </w:rPr>
        <w:br/>
        <w:t>ГУБЕРНАТОР ИВАНОВСКОЙ ОБЛАСТИ</w:t>
      </w:r>
    </w:p>
    <w:p w:rsidR="00AF30E0" w:rsidRPr="00AF30E0" w:rsidRDefault="00AF30E0" w:rsidP="00AF30E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F30E0">
        <w:rPr>
          <w:rFonts w:ascii="Arial" w:eastAsia="Times New Roman" w:hAnsi="Arial" w:cs="Arial"/>
          <w:color w:val="3C3C3C"/>
          <w:spacing w:val="2"/>
          <w:sz w:val="31"/>
          <w:szCs w:val="31"/>
          <w:lang w:eastAsia="ru-RU"/>
        </w:rPr>
        <w:t>УКАЗ</w:t>
      </w:r>
    </w:p>
    <w:p w:rsidR="00AF30E0" w:rsidRPr="00AF30E0" w:rsidRDefault="00AF30E0" w:rsidP="00AF30E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F30E0">
        <w:rPr>
          <w:rFonts w:ascii="Arial" w:eastAsia="Times New Roman" w:hAnsi="Arial" w:cs="Arial"/>
          <w:color w:val="3C3C3C"/>
          <w:spacing w:val="2"/>
          <w:sz w:val="31"/>
          <w:szCs w:val="31"/>
          <w:lang w:eastAsia="ru-RU"/>
        </w:rPr>
        <w:t>от 26 февраля 2004 года N 19-УГ</w:t>
      </w:r>
    </w:p>
    <w:p w:rsidR="00AF30E0" w:rsidRPr="00AF30E0" w:rsidRDefault="00AF30E0" w:rsidP="00AF30E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F30E0">
        <w:rPr>
          <w:rFonts w:ascii="Arial" w:eastAsia="Times New Roman" w:hAnsi="Arial" w:cs="Arial"/>
          <w:color w:val="3C3C3C"/>
          <w:spacing w:val="2"/>
          <w:sz w:val="31"/>
          <w:szCs w:val="31"/>
          <w:lang w:eastAsia="ru-RU"/>
        </w:rPr>
        <w:t>О МЕРАХ ПО СОЦИАЛЬНОЙ ПОДДЕРЖКЕ МНОГОДЕТНЫХ СЕМЕЙ</w:t>
      </w:r>
    </w:p>
    <w:p w:rsidR="00AF30E0" w:rsidRPr="00AF30E0" w:rsidRDefault="00AF30E0" w:rsidP="00AF30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(в редакции </w:t>
      </w:r>
      <w:r w:rsidRPr="00AF30E0">
        <w:rPr>
          <w:rFonts w:ascii="Arial" w:eastAsia="Times New Roman" w:hAnsi="Arial" w:cs="Arial"/>
          <w:color w:val="00466E"/>
          <w:spacing w:val="2"/>
          <w:sz w:val="21"/>
          <w:szCs w:val="21"/>
          <w:u w:val="single"/>
          <w:lang w:eastAsia="ru-RU"/>
        </w:rPr>
        <w:t>Указов Губернатора Ивановской области от 20.06.2005 N 86-уг</w:t>
      </w:r>
      <w:r w:rsidRPr="00AF30E0">
        <w:rPr>
          <w:rFonts w:ascii="Arial" w:eastAsia="Times New Roman" w:hAnsi="Arial" w:cs="Arial"/>
          <w:color w:val="2D2D2D"/>
          <w:spacing w:val="2"/>
          <w:sz w:val="21"/>
          <w:szCs w:val="21"/>
          <w:lang w:eastAsia="ru-RU"/>
        </w:rPr>
        <w:t>, </w:t>
      </w:r>
      <w:r w:rsidRPr="00AF30E0">
        <w:rPr>
          <w:rFonts w:ascii="Arial" w:eastAsia="Times New Roman" w:hAnsi="Arial" w:cs="Arial"/>
          <w:color w:val="00466E"/>
          <w:spacing w:val="2"/>
          <w:sz w:val="21"/>
          <w:szCs w:val="21"/>
          <w:u w:val="single"/>
          <w:lang w:eastAsia="ru-RU"/>
        </w:rPr>
        <w:t>от 07.10.2008 N 114-уг</w:t>
      </w:r>
      <w:r w:rsidRPr="00AF30E0">
        <w:rPr>
          <w:rFonts w:ascii="Arial" w:eastAsia="Times New Roman" w:hAnsi="Arial" w:cs="Arial"/>
          <w:color w:val="2D2D2D"/>
          <w:spacing w:val="2"/>
          <w:sz w:val="21"/>
          <w:szCs w:val="21"/>
          <w:lang w:eastAsia="ru-RU"/>
        </w:rPr>
        <w:t>, </w:t>
      </w:r>
      <w:r w:rsidRPr="00AF30E0">
        <w:rPr>
          <w:rFonts w:ascii="Arial" w:eastAsia="Times New Roman" w:hAnsi="Arial" w:cs="Arial"/>
          <w:color w:val="00466E"/>
          <w:spacing w:val="2"/>
          <w:sz w:val="21"/>
          <w:szCs w:val="21"/>
          <w:u w:val="single"/>
          <w:lang w:eastAsia="ru-RU"/>
        </w:rPr>
        <w:t>от 24.12.2008 N 159-уг</w:t>
      </w:r>
      <w:r w:rsidRPr="00AF30E0">
        <w:rPr>
          <w:rFonts w:ascii="Arial" w:eastAsia="Times New Roman" w:hAnsi="Arial" w:cs="Arial"/>
          <w:color w:val="2D2D2D"/>
          <w:spacing w:val="2"/>
          <w:sz w:val="21"/>
          <w:szCs w:val="21"/>
          <w:lang w:eastAsia="ru-RU"/>
        </w:rPr>
        <w:t>, от 05.04.2011 N 77-уг, </w:t>
      </w:r>
      <w:r w:rsidRPr="00AF30E0">
        <w:rPr>
          <w:rFonts w:ascii="Arial" w:eastAsia="Times New Roman" w:hAnsi="Arial" w:cs="Arial"/>
          <w:color w:val="00466E"/>
          <w:spacing w:val="2"/>
          <w:sz w:val="21"/>
          <w:szCs w:val="21"/>
          <w:u w:val="single"/>
          <w:lang w:eastAsia="ru-RU"/>
        </w:rPr>
        <w:t>от 27.10.2011 N 191-уг</w:t>
      </w:r>
      <w:r w:rsidRPr="00AF30E0">
        <w:rPr>
          <w:rFonts w:ascii="Arial" w:eastAsia="Times New Roman" w:hAnsi="Arial" w:cs="Arial"/>
          <w:color w:val="2D2D2D"/>
          <w:spacing w:val="2"/>
          <w:sz w:val="21"/>
          <w:szCs w:val="21"/>
          <w:lang w:eastAsia="ru-RU"/>
        </w:rPr>
        <w:t>, </w:t>
      </w:r>
      <w:r w:rsidRPr="00AF30E0">
        <w:rPr>
          <w:rFonts w:ascii="Arial" w:eastAsia="Times New Roman" w:hAnsi="Arial" w:cs="Arial"/>
          <w:color w:val="00466E"/>
          <w:spacing w:val="2"/>
          <w:sz w:val="21"/>
          <w:szCs w:val="21"/>
          <w:u w:val="single"/>
          <w:lang w:eastAsia="ru-RU"/>
        </w:rPr>
        <w:t>от 29.03.2012 N 46-уг</w:t>
      </w:r>
      <w:r w:rsidRPr="00AF30E0">
        <w:rPr>
          <w:rFonts w:ascii="Arial" w:eastAsia="Times New Roman" w:hAnsi="Arial" w:cs="Arial"/>
          <w:color w:val="2D2D2D"/>
          <w:spacing w:val="2"/>
          <w:sz w:val="21"/>
          <w:szCs w:val="21"/>
          <w:lang w:eastAsia="ru-RU"/>
        </w:rPr>
        <w:t>,</w:t>
      </w:r>
      <w:r w:rsidRPr="00AF30E0">
        <w:rPr>
          <w:rFonts w:ascii="Arial" w:eastAsia="Times New Roman" w:hAnsi="Arial" w:cs="Arial"/>
          <w:color w:val="00466E"/>
          <w:spacing w:val="2"/>
          <w:sz w:val="21"/>
          <w:szCs w:val="21"/>
          <w:u w:val="single"/>
          <w:lang w:eastAsia="ru-RU"/>
        </w:rPr>
        <w:t>от 22.05.2012 N 84-уг</w:t>
      </w:r>
      <w:r w:rsidRPr="00AF30E0">
        <w:rPr>
          <w:rFonts w:ascii="Arial" w:eastAsia="Times New Roman" w:hAnsi="Arial" w:cs="Arial"/>
          <w:color w:val="2D2D2D"/>
          <w:spacing w:val="2"/>
          <w:sz w:val="21"/>
          <w:szCs w:val="21"/>
          <w:lang w:eastAsia="ru-RU"/>
        </w:rPr>
        <w:t>, </w:t>
      </w:r>
      <w:r w:rsidRPr="00AF30E0">
        <w:rPr>
          <w:rFonts w:ascii="Arial" w:eastAsia="Times New Roman" w:hAnsi="Arial" w:cs="Arial"/>
          <w:color w:val="00466E"/>
          <w:spacing w:val="2"/>
          <w:sz w:val="21"/>
          <w:szCs w:val="21"/>
          <w:u w:val="single"/>
          <w:lang w:eastAsia="ru-RU"/>
        </w:rPr>
        <w:t>от 26.02.2014 N 48-уг</w:t>
      </w:r>
      <w:r w:rsidRPr="00AF30E0">
        <w:rPr>
          <w:rFonts w:ascii="Arial" w:eastAsia="Times New Roman" w:hAnsi="Arial" w:cs="Arial"/>
          <w:color w:val="2D2D2D"/>
          <w:spacing w:val="2"/>
          <w:sz w:val="21"/>
          <w:szCs w:val="21"/>
          <w:lang w:eastAsia="ru-RU"/>
        </w:rPr>
        <w:t>, </w:t>
      </w:r>
      <w:r w:rsidRPr="00AF30E0">
        <w:rPr>
          <w:rFonts w:ascii="Arial" w:eastAsia="Times New Roman" w:hAnsi="Arial" w:cs="Arial"/>
          <w:color w:val="00466E"/>
          <w:spacing w:val="2"/>
          <w:sz w:val="21"/>
          <w:szCs w:val="21"/>
          <w:u w:val="single"/>
          <w:lang w:eastAsia="ru-RU"/>
        </w:rPr>
        <w:t>от 09.04.2015 N 66-уг</w:t>
      </w:r>
      <w:r w:rsidRPr="00AF30E0">
        <w:rPr>
          <w:rFonts w:ascii="Arial" w:eastAsia="Times New Roman" w:hAnsi="Arial" w:cs="Arial"/>
          <w:color w:val="2D2D2D"/>
          <w:spacing w:val="2"/>
          <w:sz w:val="21"/>
          <w:szCs w:val="21"/>
          <w:lang w:eastAsia="ru-RU"/>
        </w:rPr>
        <w:t>, от 14.07.2016 N 114-уг) </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В соответствии с </w:t>
      </w:r>
      <w:r w:rsidRPr="00AF30E0">
        <w:rPr>
          <w:rFonts w:ascii="Arial" w:eastAsia="Times New Roman" w:hAnsi="Arial" w:cs="Arial"/>
          <w:color w:val="00466E"/>
          <w:spacing w:val="2"/>
          <w:sz w:val="21"/>
          <w:szCs w:val="21"/>
          <w:u w:val="single"/>
          <w:lang w:eastAsia="ru-RU"/>
        </w:rPr>
        <w:t>Указом Президента Российской Федерации от 05.05.1992 N 431</w:t>
      </w:r>
      <w:r w:rsidRPr="00AF30E0">
        <w:rPr>
          <w:rFonts w:ascii="Arial" w:eastAsia="Times New Roman" w:hAnsi="Arial" w:cs="Arial"/>
          <w:color w:val="2D2D2D"/>
          <w:spacing w:val="2"/>
          <w:sz w:val="21"/>
          <w:szCs w:val="21"/>
          <w:lang w:eastAsia="ru-RU"/>
        </w:rPr>
        <w:t> (в редакции </w:t>
      </w:r>
      <w:r w:rsidRPr="00AF30E0">
        <w:rPr>
          <w:rFonts w:ascii="Arial" w:eastAsia="Times New Roman" w:hAnsi="Arial" w:cs="Arial"/>
          <w:color w:val="00466E"/>
          <w:spacing w:val="2"/>
          <w:sz w:val="21"/>
          <w:szCs w:val="21"/>
          <w:u w:val="single"/>
          <w:lang w:eastAsia="ru-RU"/>
        </w:rPr>
        <w:t>от 25.02.2003 N 250</w:t>
      </w:r>
      <w:r w:rsidRPr="00AF30E0">
        <w:rPr>
          <w:rFonts w:ascii="Arial" w:eastAsia="Times New Roman" w:hAnsi="Arial" w:cs="Arial"/>
          <w:color w:val="2D2D2D"/>
          <w:spacing w:val="2"/>
          <w:sz w:val="21"/>
          <w:szCs w:val="21"/>
          <w:lang w:eastAsia="ru-RU"/>
        </w:rPr>
        <w:t>) "О мерах по социальной поддержке многодетных семей", </w:t>
      </w:r>
      <w:r w:rsidRPr="00AF30E0">
        <w:rPr>
          <w:rFonts w:ascii="Arial" w:eastAsia="Times New Roman" w:hAnsi="Arial" w:cs="Arial"/>
          <w:color w:val="00466E"/>
          <w:spacing w:val="2"/>
          <w:sz w:val="21"/>
          <w:szCs w:val="21"/>
          <w:u w:val="single"/>
          <w:lang w:eastAsia="ru-RU"/>
        </w:rPr>
        <w:t>письмом от 29.06.1992 N 1-2359-18/51</w:t>
      </w:r>
      <w:r w:rsidRPr="00AF30E0">
        <w:rPr>
          <w:rFonts w:ascii="Arial" w:eastAsia="Times New Roman" w:hAnsi="Arial" w:cs="Arial"/>
          <w:color w:val="2D2D2D"/>
          <w:spacing w:val="2"/>
          <w:sz w:val="21"/>
          <w:szCs w:val="21"/>
          <w:lang w:eastAsia="ru-RU"/>
        </w:rPr>
        <w:t> Министерства финансов Российской Федерации и Министерства социальной защиты населения Российской Федерации постановляю:</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1. Установить, что многодетной является семья, в составе которой имеются трое и более детей в возрасте до 18 лет. В состав семьи для отнесения ее к числу многодетной включаются лица, связанные родством и (или) свойством. К ним относятся совместно проживающие и ведущие совместное хозяйство супруги, их дети, в том числе усыновленные, пасынки, падчерицы, а также несовершеннолетние, находящиеся под опекой (попечительством) членов данной семьи или переданные в нее на воспитание. В число детей, учитываемых в составе семьи для признания ее многодетной, не включаются дети, находящиеся на полном государственном обеспечении, за исключением детей, обучающихся в областных государственных образовательных организациях, осуществляющих образовательную деятельность по адаптированным основным общеобразовательным программам.</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w:t>
      </w:r>
      <w:r w:rsidRPr="00AF30E0">
        <w:rPr>
          <w:rFonts w:ascii="Arial" w:eastAsia="Times New Roman" w:hAnsi="Arial" w:cs="Arial"/>
          <w:color w:val="00466E"/>
          <w:spacing w:val="2"/>
          <w:sz w:val="21"/>
          <w:szCs w:val="21"/>
          <w:u w:val="single"/>
          <w:lang w:eastAsia="ru-RU"/>
        </w:rPr>
        <w:t>Указов Губернатора Ивановской области от 20.06.2005 N 86-уг</w:t>
      </w:r>
      <w:r w:rsidRPr="00AF30E0">
        <w:rPr>
          <w:rFonts w:ascii="Arial" w:eastAsia="Times New Roman" w:hAnsi="Arial" w:cs="Arial"/>
          <w:color w:val="2D2D2D"/>
          <w:spacing w:val="2"/>
          <w:sz w:val="21"/>
          <w:szCs w:val="21"/>
          <w:lang w:eastAsia="ru-RU"/>
        </w:rPr>
        <w:t>, </w:t>
      </w:r>
      <w:r w:rsidRPr="00AF30E0">
        <w:rPr>
          <w:rFonts w:ascii="Arial" w:eastAsia="Times New Roman" w:hAnsi="Arial" w:cs="Arial"/>
          <w:color w:val="00466E"/>
          <w:spacing w:val="2"/>
          <w:sz w:val="21"/>
          <w:szCs w:val="21"/>
          <w:u w:val="single"/>
          <w:lang w:eastAsia="ru-RU"/>
        </w:rPr>
        <w:t>от 07.10.2008 N 114-уг</w:t>
      </w:r>
      <w:r w:rsidRPr="00AF30E0">
        <w:rPr>
          <w:rFonts w:ascii="Arial" w:eastAsia="Times New Roman" w:hAnsi="Arial" w:cs="Arial"/>
          <w:color w:val="2D2D2D"/>
          <w:spacing w:val="2"/>
          <w:sz w:val="21"/>
          <w:szCs w:val="21"/>
          <w:lang w:eastAsia="ru-RU"/>
        </w:rPr>
        <w:t>, </w:t>
      </w:r>
      <w:r w:rsidRPr="00AF30E0">
        <w:rPr>
          <w:rFonts w:ascii="Arial" w:eastAsia="Times New Roman" w:hAnsi="Arial" w:cs="Arial"/>
          <w:color w:val="00466E"/>
          <w:spacing w:val="2"/>
          <w:sz w:val="21"/>
          <w:szCs w:val="21"/>
          <w:u w:val="single"/>
          <w:lang w:eastAsia="ru-RU"/>
        </w:rPr>
        <w:t>от 09.04.2015 N 66-уг</w:t>
      </w:r>
      <w:r w:rsidRPr="00AF30E0">
        <w:rPr>
          <w:rFonts w:ascii="Arial" w:eastAsia="Times New Roman" w:hAnsi="Arial" w:cs="Arial"/>
          <w:color w:val="2D2D2D"/>
          <w:spacing w:val="2"/>
          <w:sz w:val="21"/>
          <w:szCs w:val="21"/>
          <w:lang w:eastAsia="ru-RU"/>
        </w:rPr>
        <w:t>, от 14.07.2016 N 114-уг)</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2. Установить, что меры социальной поддержки, предусмотренные настоящим указом, предоставляются многодетной семье на основании удостоверения многодетной семьи Ивановской области единого образца.</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Утвердить:</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а) единый образец бланка удостоверения многодетной семьи Ивановской области (приложение 1);</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lastRenderedPageBreak/>
        <w:br/>
        <w:t>б) описание и технические условия изготовления бланка удостоверения многодетной семьи Ивановской области (приложение 2);</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порядок выдачи удостоверений многодетной семьи Ивановской области, их замены, учета и хранения (приложение 3).</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Департаменту финансов Ивановской области предусмотреть средства областного бюджета на изготовление бланков удостоверений многодетной семьи Ивановской области.</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Департаменту социальной защиты населения Ивановской области обеспечить изготовление бланков удостоверений многодетной семьи Ивановской области в соответствии с утвержденным образцом.</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(п. 2 в ред. </w:t>
      </w:r>
      <w:r w:rsidRPr="00AF30E0">
        <w:rPr>
          <w:rFonts w:ascii="Arial" w:eastAsia="Times New Roman" w:hAnsi="Arial" w:cs="Arial"/>
          <w:color w:val="00466E"/>
          <w:spacing w:val="2"/>
          <w:sz w:val="21"/>
          <w:szCs w:val="21"/>
          <w:u w:val="single"/>
          <w:lang w:eastAsia="ru-RU"/>
        </w:rPr>
        <w:t>Указа Губернатора Ивановской области от 07.10.2008 N 114-уг</w:t>
      </w:r>
      <w:r w:rsidRPr="00AF30E0">
        <w:rPr>
          <w:rFonts w:ascii="Arial" w:eastAsia="Times New Roman" w:hAnsi="Arial" w:cs="Arial"/>
          <w:color w:val="2D2D2D"/>
          <w:spacing w:val="2"/>
          <w:sz w:val="21"/>
          <w:szCs w:val="21"/>
          <w:lang w:eastAsia="ru-RU"/>
        </w:rPr>
        <w:t>)</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3. Установить для многодетных семей:</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а) за счет средств областного бюджета:</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бесплатный проезд с использованием универсальной карты школьника для обучающихся общеобразовательных организаций, в том числе областных государственных образовательных организаций, осуществляющих образовательную деятельность по адаптированным основным общеобразовательным программам, - по муниципальным маршрутам, организация транспортного обслуживания населения по которым находится в ведении органов местного самоуправления муниципальных образований Ивановской области, и по межмуниципальным маршрутам в пригородном сообщении, организация транспортного обслуживания населения по которым находится в ведении Департамента дорожного хозяйства и транспорта Ивановской области;</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Указа Губернатора Ивановской области от 14.07.2016 N 114-уг)</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ежемесячную денежную выплату на оплату жилого помещения и коммунальных услуг в объеме 30 процентов установленной платы за коммунальные услуги;</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ежегодную денежную выплату на оплату топлива для семей, проживающих в домах, не имеющих центрального отопления, в объеме 30 процентов стоимости топлива, приобретаемого в пределах норм, установленных для продажи населению, и транспортных услуг по его доставке;</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абзац утратил силу. - </w:t>
      </w:r>
      <w:r w:rsidRPr="00AF30E0">
        <w:rPr>
          <w:rFonts w:ascii="Arial" w:eastAsia="Times New Roman" w:hAnsi="Arial" w:cs="Arial"/>
          <w:color w:val="00466E"/>
          <w:spacing w:val="2"/>
          <w:sz w:val="21"/>
          <w:szCs w:val="21"/>
          <w:u w:val="single"/>
          <w:lang w:eastAsia="ru-RU"/>
        </w:rPr>
        <w:t>Указ Губернатора Ивановской области от 09.04.2015 N 66-уг</w:t>
      </w:r>
      <w:r w:rsidRPr="00AF30E0">
        <w:rPr>
          <w:rFonts w:ascii="Arial" w:eastAsia="Times New Roman" w:hAnsi="Arial" w:cs="Arial"/>
          <w:color w:val="2D2D2D"/>
          <w:spacing w:val="2"/>
          <w:sz w:val="21"/>
          <w:szCs w:val="21"/>
          <w:lang w:eastAsia="ru-RU"/>
        </w:rPr>
        <w:t>;</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(пп. "а" в ред. </w:t>
      </w:r>
      <w:r w:rsidRPr="00AF30E0">
        <w:rPr>
          <w:rFonts w:ascii="Arial" w:eastAsia="Times New Roman" w:hAnsi="Arial" w:cs="Arial"/>
          <w:color w:val="00466E"/>
          <w:spacing w:val="2"/>
          <w:sz w:val="21"/>
          <w:szCs w:val="21"/>
          <w:u w:val="single"/>
          <w:lang w:eastAsia="ru-RU"/>
        </w:rPr>
        <w:t>Указа Губернатора Ивановской области от 24.12.2008 N 159-уг</w:t>
      </w:r>
      <w:r w:rsidRPr="00AF30E0">
        <w:rPr>
          <w:rFonts w:ascii="Arial" w:eastAsia="Times New Roman" w:hAnsi="Arial" w:cs="Arial"/>
          <w:color w:val="2D2D2D"/>
          <w:spacing w:val="2"/>
          <w:sz w:val="21"/>
          <w:szCs w:val="21"/>
          <w:lang w:eastAsia="ru-RU"/>
        </w:rPr>
        <w:t>)</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б) за счет внебюджетных средств:</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бесплатное питание (завтраки и обеды) для учащихся общеобразовательных и профессиональных учебных заведений;</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lastRenderedPageBreak/>
        <w:br/>
        <w:t>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 а также спортивной формой на весь период обучения детей в общеобразовательной школе;</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за счет средств фонда социальной поддержки населения:</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бесплатную выдачу лекарств, приобретаемых по рецептам врачей, для детей в возрасте до 6 лет;</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один день в месяц для бесплатного посещения музеев, парков культуры и отдыха, а также выставок.</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Абзацы двенадцатый - тринадцатый исключены. - </w:t>
      </w:r>
      <w:r w:rsidRPr="00AF30E0">
        <w:rPr>
          <w:rFonts w:ascii="Arial" w:eastAsia="Times New Roman" w:hAnsi="Arial" w:cs="Arial"/>
          <w:color w:val="00466E"/>
          <w:spacing w:val="2"/>
          <w:sz w:val="21"/>
          <w:szCs w:val="21"/>
          <w:u w:val="single"/>
          <w:lang w:eastAsia="ru-RU"/>
        </w:rPr>
        <w:t>Указ Губернатора Ивановской области от 05.04.2011 N 77-уг</w:t>
      </w:r>
      <w:r w:rsidRPr="00AF30E0">
        <w:rPr>
          <w:rFonts w:ascii="Arial" w:eastAsia="Times New Roman" w:hAnsi="Arial" w:cs="Arial"/>
          <w:color w:val="2D2D2D"/>
          <w:spacing w:val="2"/>
          <w:sz w:val="21"/>
          <w:szCs w:val="21"/>
          <w:lang w:eastAsia="ru-RU"/>
        </w:rPr>
        <w:t>.</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4. Департаменту социальной защиты населения Ивановской области разработать областную целевую программу по социальной поддержке многодетных семей, в которой предусмотреть предоставление многодетным семьям льготных кредитов, дотаций, беспроцентных ссуд на приобретение строительных материалов и строительство жилья, предоставление многодетным семьям льгот по взиманию земельного налога и арендной платы в виде полного или частичного освобождения от налога на определенный срок, либо понижения ставок налога в части средств, зачисляемых в областной бюджет.</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w:t>
      </w:r>
      <w:r w:rsidRPr="00AF30E0">
        <w:rPr>
          <w:rFonts w:ascii="Arial" w:eastAsia="Times New Roman" w:hAnsi="Arial" w:cs="Arial"/>
          <w:color w:val="00466E"/>
          <w:spacing w:val="2"/>
          <w:sz w:val="21"/>
          <w:szCs w:val="21"/>
          <w:u w:val="single"/>
          <w:lang w:eastAsia="ru-RU"/>
        </w:rPr>
        <w:t>Указа Губернатора Ивановской области от 07.10.2008 N 114-уг</w:t>
      </w:r>
      <w:r w:rsidRPr="00AF30E0">
        <w:rPr>
          <w:rFonts w:ascii="Arial" w:eastAsia="Times New Roman" w:hAnsi="Arial" w:cs="Arial"/>
          <w:color w:val="2D2D2D"/>
          <w:spacing w:val="2"/>
          <w:sz w:val="21"/>
          <w:szCs w:val="21"/>
          <w:lang w:eastAsia="ru-RU"/>
        </w:rPr>
        <w:t>)</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5. Департаменту экономического развития и торговли Ивановской области, Департаменту сельского хозяйства и продовольствия Ивановской области в пределах установленной компетенции:</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w:t>
      </w:r>
      <w:r w:rsidRPr="00AF30E0">
        <w:rPr>
          <w:rFonts w:ascii="Arial" w:eastAsia="Times New Roman" w:hAnsi="Arial" w:cs="Arial"/>
          <w:color w:val="00466E"/>
          <w:spacing w:val="2"/>
          <w:sz w:val="21"/>
          <w:szCs w:val="21"/>
          <w:u w:val="single"/>
          <w:lang w:eastAsia="ru-RU"/>
        </w:rPr>
        <w:t>Указа Губернатора Ивановской области от 07.10.2008 N 114-уг</w:t>
      </w:r>
      <w:r w:rsidRPr="00AF30E0">
        <w:rPr>
          <w:rFonts w:ascii="Arial" w:eastAsia="Times New Roman" w:hAnsi="Arial" w:cs="Arial"/>
          <w:color w:val="2D2D2D"/>
          <w:spacing w:val="2"/>
          <w:sz w:val="21"/>
          <w:szCs w:val="21"/>
          <w:lang w:eastAsia="ru-RU"/>
        </w:rPr>
        <w:t>)</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оказывать необходимую помощь многодетным родителям, желающим организовать крестьянские (фермерские) хозяйства и другие коммерческие организации, содействовать выделению для этих целей земельных участков;</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предусматривать при разработке и уточнении областных целевых программ предоставление многодетным семьям безвозмездной материальной помощи, либо беспроцентных ссуд для возмещения расходов на развитие крестьянского (фермерского) хозяйства;</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обеспечивать первоочередное выделение для многодетных семей садово-огородных участков.</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6. Департаменту образования Ивановской области в пределах установленной компетенции обеспечить прием детей в дошкольные образовательные организации в первую очередь.</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w:t>
      </w:r>
      <w:r w:rsidRPr="00AF30E0">
        <w:rPr>
          <w:rFonts w:ascii="Arial" w:eastAsia="Times New Roman" w:hAnsi="Arial" w:cs="Arial"/>
          <w:color w:val="00466E"/>
          <w:spacing w:val="2"/>
          <w:sz w:val="21"/>
          <w:szCs w:val="21"/>
          <w:u w:val="single"/>
          <w:lang w:eastAsia="ru-RU"/>
        </w:rPr>
        <w:t>Указов Губернатора Ивановской области от 07.10.2008 N 114-уг</w:t>
      </w:r>
      <w:r w:rsidRPr="00AF30E0">
        <w:rPr>
          <w:rFonts w:ascii="Arial" w:eastAsia="Times New Roman" w:hAnsi="Arial" w:cs="Arial"/>
          <w:color w:val="2D2D2D"/>
          <w:spacing w:val="2"/>
          <w:sz w:val="21"/>
          <w:szCs w:val="21"/>
          <w:lang w:eastAsia="ru-RU"/>
        </w:rPr>
        <w:t>, </w:t>
      </w:r>
      <w:r w:rsidRPr="00AF30E0">
        <w:rPr>
          <w:rFonts w:ascii="Arial" w:eastAsia="Times New Roman" w:hAnsi="Arial" w:cs="Arial"/>
          <w:color w:val="00466E"/>
          <w:spacing w:val="2"/>
          <w:sz w:val="21"/>
          <w:szCs w:val="21"/>
          <w:u w:val="single"/>
          <w:lang w:eastAsia="ru-RU"/>
        </w:rPr>
        <w:t>от 09.04.2015 N 66-уг</w:t>
      </w:r>
      <w:r w:rsidRPr="00AF30E0">
        <w:rPr>
          <w:rFonts w:ascii="Arial" w:eastAsia="Times New Roman" w:hAnsi="Arial" w:cs="Arial"/>
          <w:color w:val="2D2D2D"/>
          <w:spacing w:val="2"/>
          <w:sz w:val="21"/>
          <w:szCs w:val="21"/>
          <w:lang w:eastAsia="ru-RU"/>
        </w:rPr>
        <w:t>)</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lastRenderedPageBreak/>
        <w:t>7. Комитету Ивановской области по труду, содействию занятости населения и трудовой миграции:</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w:t>
      </w:r>
      <w:r w:rsidRPr="00AF30E0">
        <w:rPr>
          <w:rFonts w:ascii="Arial" w:eastAsia="Times New Roman" w:hAnsi="Arial" w:cs="Arial"/>
          <w:color w:val="00466E"/>
          <w:spacing w:val="2"/>
          <w:sz w:val="21"/>
          <w:szCs w:val="21"/>
          <w:u w:val="single"/>
          <w:lang w:eastAsia="ru-RU"/>
        </w:rPr>
        <w:t>Указа Губернатора Ивановской области от 07.10.2008 N 114-уг</w:t>
      </w:r>
      <w:r w:rsidRPr="00AF30E0">
        <w:rPr>
          <w:rFonts w:ascii="Arial" w:eastAsia="Times New Roman" w:hAnsi="Arial" w:cs="Arial"/>
          <w:color w:val="2D2D2D"/>
          <w:spacing w:val="2"/>
          <w:sz w:val="21"/>
          <w:szCs w:val="21"/>
          <w:lang w:eastAsia="ru-RU"/>
        </w:rPr>
        <w:t>)</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при разработке региональных программ содействия занятости населения учитывать необходимость трудоустройства многодетных родителей, возможность их работы на условиях применения гибких форм труда (неполный рабочий день, неполная рабочая неделя, работа на дому, временная работа и т.д.);</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оказывать многодетным родителям, обратившимся в органы службы занятости населения, содействие в трудоустройстве, в том числе на временную работу, неполную рабочую неделю, неполный рабочий день, работу на дому, с учетом имеющихся вакансий;</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соответствии с действующим законодательством и утвержденными лимитами бюджетных обязательств обеспечивать организацию обучения безработных многодетных родителей с учетом их индивидуальных способностей и потребностей рынка труда;</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оказывать содействие во временном трудоустройстве несовершеннолетних граждан в возрасте от 14 до 18 лет из многодетных семей в свободное от учебы время в приоритетном порядке.</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(абзац введен Указом Губернатора Ивановской области от 14.07.2016 N 114-уг)</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8. Контроль за исполнением настоящего указа возложить на заместителя Председателя Правительства Ивановской области Эрмиш И.Г.</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(п. 8 в ред. Указа Губернатора Ивановской области от 14.07.2016 N 114-уг)</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9. Финансирование расходов, связанных с предоставлением льгот, предусмотренных подпунктом "а" пункта 3 настоящего указа, осуществляется в объемах, предусмотренных Законом Ивановской области об областном бюджете на соответствующий финансовый год.</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10. Признать утратившими силу:</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постановление Главы Администрации Ивановской области от 15.07.1992 N 356 "О мерах по социальной поддержке многодетных семей" (Собрание документов Администрации Ивановской области, N 4, 1992);</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постановление Главы Администрации Ивановской области от 22.11.1996 N 636 "О социальной поддержке многодетных семей", за исключением п. 3 (Собрание законодательства Ивановской области, N 15 (64), 1996).</w:t>
      </w:r>
    </w:p>
    <w:p w:rsidR="00AF30E0" w:rsidRPr="00AF30E0" w:rsidRDefault="00AF30E0" w:rsidP="00AF30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br/>
        <w:t>Губернатор Ивановской области</w:t>
      </w:r>
      <w:r w:rsidRPr="00AF30E0">
        <w:rPr>
          <w:rFonts w:ascii="Arial" w:eastAsia="Times New Roman" w:hAnsi="Arial" w:cs="Arial"/>
          <w:color w:val="2D2D2D"/>
          <w:spacing w:val="2"/>
          <w:sz w:val="21"/>
          <w:szCs w:val="21"/>
          <w:lang w:eastAsia="ru-RU"/>
        </w:rPr>
        <w:br/>
        <w:t>В.И.ТИХОНОВ </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г. Иваново</w:t>
      </w:r>
      <w:r w:rsidRPr="00AF30E0">
        <w:rPr>
          <w:rFonts w:ascii="Arial" w:eastAsia="Times New Roman" w:hAnsi="Arial" w:cs="Arial"/>
          <w:color w:val="2D2D2D"/>
          <w:spacing w:val="2"/>
          <w:sz w:val="21"/>
          <w:szCs w:val="21"/>
          <w:lang w:eastAsia="ru-RU"/>
        </w:rPr>
        <w:br/>
        <w:t>26 февраля 2004 года</w:t>
      </w:r>
      <w:r w:rsidRPr="00AF30E0">
        <w:rPr>
          <w:rFonts w:ascii="Arial" w:eastAsia="Times New Roman" w:hAnsi="Arial" w:cs="Arial"/>
          <w:color w:val="2D2D2D"/>
          <w:spacing w:val="2"/>
          <w:sz w:val="21"/>
          <w:szCs w:val="21"/>
          <w:lang w:eastAsia="ru-RU"/>
        </w:rPr>
        <w:br/>
        <w:t>N 19-уг</w:t>
      </w:r>
    </w:p>
    <w:p w:rsidR="00AF30E0" w:rsidRPr="00AF30E0" w:rsidRDefault="00AF30E0" w:rsidP="00AF30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30E0">
        <w:rPr>
          <w:rFonts w:ascii="Arial" w:eastAsia="Times New Roman" w:hAnsi="Arial" w:cs="Arial"/>
          <w:color w:val="3C3C3C"/>
          <w:spacing w:val="2"/>
          <w:sz w:val="31"/>
          <w:szCs w:val="31"/>
          <w:lang w:eastAsia="ru-RU"/>
        </w:rPr>
        <w:lastRenderedPageBreak/>
        <w:t>Приложение 1. ЕДИНЫЙ ОБРАЗЕЦ БЛАНКА УДОСТОВЕРЕНИЯ МНОГОДЕТНОЙ СЕМЬИ ИВАНОВСКОЙ ОБЛАСТИ</w:t>
      </w:r>
    </w:p>
    <w:p w:rsidR="00AF30E0" w:rsidRPr="00AF30E0" w:rsidRDefault="00AF30E0" w:rsidP="00AF30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br/>
        <w:t>Приложение 1</w:t>
      </w:r>
      <w:r w:rsidRPr="00AF30E0">
        <w:rPr>
          <w:rFonts w:ascii="Arial" w:eastAsia="Times New Roman" w:hAnsi="Arial" w:cs="Arial"/>
          <w:color w:val="2D2D2D"/>
          <w:spacing w:val="2"/>
          <w:sz w:val="21"/>
          <w:szCs w:val="21"/>
          <w:lang w:eastAsia="ru-RU"/>
        </w:rPr>
        <w:br/>
        <w:t>к указу</w:t>
      </w:r>
      <w:r w:rsidRPr="00AF30E0">
        <w:rPr>
          <w:rFonts w:ascii="Arial" w:eastAsia="Times New Roman" w:hAnsi="Arial" w:cs="Arial"/>
          <w:color w:val="2D2D2D"/>
          <w:spacing w:val="2"/>
          <w:sz w:val="21"/>
          <w:szCs w:val="21"/>
          <w:lang w:eastAsia="ru-RU"/>
        </w:rPr>
        <w:br/>
        <w:t>Губернатора</w:t>
      </w:r>
      <w:r w:rsidRPr="00AF30E0">
        <w:rPr>
          <w:rFonts w:ascii="Arial" w:eastAsia="Times New Roman" w:hAnsi="Arial" w:cs="Arial"/>
          <w:color w:val="2D2D2D"/>
          <w:spacing w:val="2"/>
          <w:sz w:val="21"/>
          <w:szCs w:val="21"/>
          <w:lang w:eastAsia="ru-RU"/>
        </w:rPr>
        <w:br/>
        <w:t>Ивановской области</w:t>
      </w:r>
      <w:r w:rsidRPr="00AF30E0">
        <w:rPr>
          <w:rFonts w:ascii="Arial" w:eastAsia="Times New Roman" w:hAnsi="Arial" w:cs="Arial"/>
          <w:color w:val="2D2D2D"/>
          <w:spacing w:val="2"/>
          <w:sz w:val="21"/>
          <w:szCs w:val="21"/>
          <w:lang w:eastAsia="ru-RU"/>
        </w:rPr>
        <w:br/>
        <w:t>от 26.02.2004 N 19-уг</w:t>
      </w:r>
    </w:p>
    <w:p w:rsidR="00AF30E0" w:rsidRPr="00AF30E0" w:rsidRDefault="00AF30E0" w:rsidP="00AF30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F30E0">
        <w:rPr>
          <w:rFonts w:ascii="Arial" w:eastAsia="Times New Roman" w:hAnsi="Arial" w:cs="Arial"/>
          <w:color w:val="4C4C4C"/>
          <w:spacing w:val="2"/>
          <w:sz w:val="29"/>
          <w:szCs w:val="29"/>
          <w:lang w:eastAsia="ru-RU"/>
        </w:rPr>
        <w:t>(введено Указом Губернатора Ивановской области от 07.10.2008 N 114-уг)</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1. Внешняя сторона удостоверения</w:t>
      </w:r>
      <w:r w:rsidRPr="00AF30E0">
        <w:rPr>
          <w:rFonts w:ascii="Arial" w:eastAsia="Times New Roman" w:hAnsi="Arial" w:cs="Arial"/>
          <w:color w:val="2D2D2D"/>
          <w:spacing w:val="2"/>
          <w:sz w:val="21"/>
          <w:szCs w:val="21"/>
          <w:lang w:eastAsia="ru-RU"/>
        </w:rPr>
        <w:br/>
      </w:r>
    </w:p>
    <w:p w:rsidR="00AF30E0" w:rsidRPr="00AF30E0" w:rsidRDefault="00AF30E0" w:rsidP="00AF30E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F30E0">
        <w:rPr>
          <w:rFonts w:ascii="Courier New" w:eastAsia="Times New Roman" w:hAnsi="Courier New" w:cs="Courier New"/>
          <w:color w:val="2D2D2D"/>
          <w:spacing w:val="2"/>
          <w:sz w:val="21"/>
          <w:szCs w:val="21"/>
          <w:lang w:eastAsia="ru-RU"/>
        </w:rPr>
        <w:t>┌══════════════════════════════════════════════════┬═════════════════════════════════════════════════‰</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УДОСТОВЕРЕНИЕ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МНОГОДЕТНОЙ СЕМЬИ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ИВАНОВСКОЙ ОБЛАСТИ                │</w:t>
      </w:r>
      <w:r w:rsidRPr="00AF30E0">
        <w:rPr>
          <w:rFonts w:ascii="Courier New" w:eastAsia="Times New Roman" w:hAnsi="Courier New" w:cs="Courier New"/>
          <w:color w:val="2D2D2D"/>
          <w:spacing w:val="2"/>
          <w:sz w:val="21"/>
          <w:szCs w:val="21"/>
          <w:lang w:eastAsia="ru-RU"/>
        </w:rPr>
        <w:br/>
      </w:r>
      <w:r w:rsidRPr="00AF30E0">
        <w:rPr>
          <w:rFonts w:ascii="Courier New" w:eastAsia="Times New Roman" w:hAnsi="Courier New" w:cs="Courier New"/>
          <w:color w:val="2D2D2D"/>
          <w:spacing w:val="2"/>
          <w:sz w:val="21"/>
          <w:szCs w:val="21"/>
          <w:lang w:eastAsia="ru-RU"/>
        </w:rPr>
        <w:lastRenderedPageBreak/>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br/>
        <w:t>2. Внутренние левая и правая стороны удостоверения</w:t>
      </w:r>
      <w:r w:rsidRPr="00AF30E0">
        <w:rPr>
          <w:rFonts w:ascii="Arial" w:eastAsia="Times New Roman" w:hAnsi="Arial" w:cs="Arial"/>
          <w:color w:val="2D2D2D"/>
          <w:spacing w:val="2"/>
          <w:sz w:val="21"/>
          <w:szCs w:val="21"/>
          <w:lang w:eastAsia="ru-RU"/>
        </w:rPr>
        <w:br/>
      </w:r>
    </w:p>
    <w:p w:rsidR="00AF30E0" w:rsidRPr="00AF30E0" w:rsidRDefault="00AF30E0" w:rsidP="00AF30E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F30E0">
        <w:rPr>
          <w:rFonts w:ascii="Courier New" w:eastAsia="Times New Roman" w:hAnsi="Courier New" w:cs="Courier New"/>
          <w:color w:val="2D2D2D"/>
          <w:spacing w:val="2"/>
          <w:sz w:val="21"/>
          <w:szCs w:val="21"/>
          <w:lang w:eastAsia="ru-RU"/>
        </w:rPr>
        <w:t>┌══════════════════════════════════════════════════┬═════════════════════════════════════════════════‰</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________________________________________________ │Предъявитель настоящего удостоверения имеет право│</w:t>
      </w:r>
      <w:r w:rsidRPr="00AF30E0">
        <w:rPr>
          <w:rFonts w:ascii="Courier New" w:eastAsia="Times New Roman" w:hAnsi="Courier New" w:cs="Courier New"/>
          <w:color w:val="2D2D2D"/>
          <w:spacing w:val="2"/>
          <w:sz w:val="21"/>
          <w:szCs w:val="21"/>
          <w:lang w:eastAsia="ru-RU"/>
        </w:rPr>
        <w:br/>
        <w:t>│  (Наименование органа, выдавшего удостоверение)  │на   меры  социальной   поддержки,  установленные│</w:t>
      </w:r>
      <w:r w:rsidRPr="00AF30E0">
        <w:rPr>
          <w:rFonts w:ascii="Courier New" w:eastAsia="Times New Roman" w:hAnsi="Courier New" w:cs="Courier New"/>
          <w:color w:val="2D2D2D"/>
          <w:spacing w:val="2"/>
          <w:sz w:val="21"/>
          <w:szCs w:val="21"/>
          <w:lang w:eastAsia="ru-RU"/>
        </w:rPr>
        <w:br/>
        <w:t>│                                                  │законодательством    Ивановской    области    для│</w:t>
      </w:r>
      <w:r w:rsidRPr="00AF30E0">
        <w:rPr>
          <w:rFonts w:ascii="Courier New" w:eastAsia="Times New Roman" w:hAnsi="Courier New" w:cs="Courier New"/>
          <w:color w:val="2D2D2D"/>
          <w:spacing w:val="2"/>
          <w:sz w:val="21"/>
          <w:szCs w:val="21"/>
          <w:lang w:eastAsia="ru-RU"/>
        </w:rPr>
        <w:br/>
        <w:t>│                                                  │многодетных семей                                │</w:t>
      </w:r>
      <w:r w:rsidRPr="00AF30E0">
        <w:rPr>
          <w:rFonts w:ascii="Courier New" w:eastAsia="Times New Roman" w:hAnsi="Courier New" w:cs="Courier New"/>
          <w:color w:val="2D2D2D"/>
          <w:spacing w:val="2"/>
          <w:sz w:val="21"/>
          <w:szCs w:val="21"/>
          <w:lang w:eastAsia="ru-RU"/>
        </w:rPr>
        <w:br/>
        <w:t>│         УДОСТОВЕРЕНИЕ МНОГОДЕТНОЙ СЕМЬИ          │                                                 │</w:t>
      </w:r>
      <w:r w:rsidRPr="00AF30E0">
        <w:rPr>
          <w:rFonts w:ascii="Courier New" w:eastAsia="Times New Roman" w:hAnsi="Courier New" w:cs="Courier New"/>
          <w:color w:val="2D2D2D"/>
          <w:spacing w:val="2"/>
          <w:sz w:val="21"/>
          <w:szCs w:val="21"/>
          <w:lang w:eastAsia="ru-RU"/>
        </w:rPr>
        <w:br/>
        <w:t>│            ИВАНОВСКОЙ ОБЛАСТИ N 0001             │                                                 │</w:t>
      </w:r>
      <w:r w:rsidRPr="00AF30E0">
        <w:rPr>
          <w:rFonts w:ascii="Courier New" w:eastAsia="Times New Roman" w:hAnsi="Courier New" w:cs="Courier New"/>
          <w:color w:val="2D2D2D"/>
          <w:spacing w:val="2"/>
          <w:sz w:val="21"/>
          <w:szCs w:val="21"/>
          <w:lang w:eastAsia="ru-RU"/>
        </w:rPr>
        <w:br/>
        <w:t xml:space="preserve">│                                                  │Дата </w:t>
      </w:r>
      <w:r w:rsidRPr="00AF30E0">
        <w:rPr>
          <w:rFonts w:ascii="Courier New" w:eastAsia="Times New Roman" w:hAnsi="Courier New" w:cs="Courier New"/>
          <w:color w:val="2D2D2D"/>
          <w:spacing w:val="2"/>
          <w:sz w:val="21"/>
          <w:szCs w:val="21"/>
          <w:lang w:eastAsia="ru-RU"/>
        </w:rPr>
        <w:lastRenderedPageBreak/>
        <w:t>выдачи      "_____" _____________ 2____ г.  │</w:t>
      </w:r>
      <w:r w:rsidRPr="00AF30E0">
        <w:rPr>
          <w:rFonts w:ascii="Courier New" w:eastAsia="Times New Roman" w:hAnsi="Courier New" w:cs="Courier New"/>
          <w:color w:val="2D2D2D"/>
          <w:spacing w:val="2"/>
          <w:sz w:val="21"/>
          <w:szCs w:val="21"/>
          <w:lang w:eastAsia="ru-RU"/>
        </w:rPr>
        <w:br/>
        <w:t>│┌════════════‰ Отец                               │                                                 │</w:t>
      </w:r>
      <w:r w:rsidRPr="00AF30E0">
        <w:rPr>
          <w:rFonts w:ascii="Courier New" w:eastAsia="Times New Roman" w:hAnsi="Courier New" w:cs="Courier New"/>
          <w:color w:val="2D2D2D"/>
          <w:spacing w:val="2"/>
          <w:sz w:val="21"/>
          <w:szCs w:val="21"/>
          <w:lang w:eastAsia="ru-RU"/>
        </w:rPr>
        <w:br/>
        <w:t>││            │ __________________________________ │                                                 │</w:t>
      </w:r>
      <w:r w:rsidRPr="00AF30E0">
        <w:rPr>
          <w:rFonts w:ascii="Courier New" w:eastAsia="Times New Roman" w:hAnsi="Courier New" w:cs="Courier New"/>
          <w:color w:val="2D2D2D"/>
          <w:spacing w:val="2"/>
          <w:sz w:val="21"/>
          <w:szCs w:val="21"/>
          <w:lang w:eastAsia="ru-RU"/>
        </w:rPr>
        <w:br/>
        <w:t>││            │ фамилия                            │Действительно до "_____" _____________ 2____ г.  │</w:t>
      </w:r>
      <w:r w:rsidRPr="00AF30E0">
        <w:rPr>
          <w:rFonts w:ascii="Courier New" w:eastAsia="Times New Roman" w:hAnsi="Courier New" w:cs="Courier New"/>
          <w:color w:val="2D2D2D"/>
          <w:spacing w:val="2"/>
          <w:sz w:val="21"/>
          <w:szCs w:val="21"/>
          <w:lang w:eastAsia="ru-RU"/>
        </w:rPr>
        <w:br/>
        <w:t>││    Фото    │ __________________________________ │                                                 │</w:t>
      </w:r>
      <w:r w:rsidRPr="00AF30E0">
        <w:rPr>
          <w:rFonts w:ascii="Courier New" w:eastAsia="Times New Roman" w:hAnsi="Courier New" w:cs="Courier New"/>
          <w:color w:val="2D2D2D"/>
          <w:spacing w:val="2"/>
          <w:sz w:val="21"/>
          <w:szCs w:val="21"/>
          <w:lang w:eastAsia="ru-RU"/>
        </w:rPr>
        <w:br/>
        <w:t>││            │ имя                                │                                                 │</w:t>
      </w:r>
      <w:r w:rsidRPr="00AF30E0">
        <w:rPr>
          <w:rFonts w:ascii="Courier New" w:eastAsia="Times New Roman" w:hAnsi="Courier New" w:cs="Courier New"/>
          <w:color w:val="2D2D2D"/>
          <w:spacing w:val="2"/>
          <w:sz w:val="21"/>
          <w:szCs w:val="21"/>
          <w:lang w:eastAsia="ru-RU"/>
        </w:rPr>
        <w:br/>
        <w:t>││            │ __________________________________ │Продлено до      "_____" _____________ 2____ г.  │</w:t>
      </w:r>
      <w:r w:rsidRPr="00AF30E0">
        <w:rPr>
          <w:rFonts w:ascii="Courier New" w:eastAsia="Times New Roman" w:hAnsi="Courier New" w:cs="Courier New"/>
          <w:color w:val="2D2D2D"/>
          <w:spacing w:val="2"/>
          <w:sz w:val="21"/>
          <w:szCs w:val="21"/>
          <w:lang w:eastAsia="ru-RU"/>
        </w:rPr>
        <w:br/>
        <w:t>││            │ отчество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 Мать                               │                                                 │</w:t>
      </w:r>
      <w:r w:rsidRPr="00AF30E0">
        <w:rPr>
          <w:rFonts w:ascii="Courier New" w:eastAsia="Times New Roman" w:hAnsi="Courier New" w:cs="Courier New"/>
          <w:color w:val="2D2D2D"/>
          <w:spacing w:val="2"/>
          <w:sz w:val="21"/>
          <w:szCs w:val="21"/>
          <w:lang w:eastAsia="ru-RU"/>
        </w:rPr>
        <w:br/>
        <w:t>││            │ __________________________________ │                                                 │</w:t>
      </w:r>
      <w:r w:rsidRPr="00AF30E0">
        <w:rPr>
          <w:rFonts w:ascii="Courier New" w:eastAsia="Times New Roman" w:hAnsi="Courier New" w:cs="Courier New"/>
          <w:color w:val="2D2D2D"/>
          <w:spacing w:val="2"/>
          <w:sz w:val="21"/>
          <w:szCs w:val="21"/>
          <w:lang w:eastAsia="ru-RU"/>
        </w:rPr>
        <w:br/>
        <w:t>││    Фото    │ фамилия                            │                                                 │</w:t>
      </w:r>
      <w:r w:rsidRPr="00AF30E0">
        <w:rPr>
          <w:rFonts w:ascii="Courier New" w:eastAsia="Times New Roman" w:hAnsi="Courier New" w:cs="Courier New"/>
          <w:color w:val="2D2D2D"/>
          <w:spacing w:val="2"/>
          <w:sz w:val="21"/>
          <w:szCs w:val="21"/>
          <w:lang w:eastAsia="ru-RU"/>
        </w:rPr>
        <w:br/>
        <w:t>││            │ __________________________________ │______________________    _________  ___________ │</w:t>
      </w:r>
      <w:r w:rsidRPr="00AF30E0">
        <w:rPr>
          <w:rFonts w:ascii="Courier New" w:eastAsia="Times New Roman" w:hAnsi="Courier New" w:cs="Courier New"/>
          <w:color w:val="2D2D2D"/>
          <w:spacing w:val="2"/>
          <w:sz w:val="21"/>
          <w:szCs w:val="21"/>
          <w:lang w:eastAsia="ru-RU"/>
        </w:rPr>
        <w:br/>
        <w:t>││            │ имя                                │Должность руководителя      Подпись       ФИО    │</w:t>
      </w:r>
      <w:r w:rsidRPr="00AF30E0">
        <w:rPr>
          <w:rFonts w:ascii="Courier New" w:eastAsia="Times New Roman" w:hAnsi="Courier New" w:cs="Courier New"/>
          <w:color w:val="2D2D2D"/>
          <w:spacing w:val="2"/>
          <w:sz w:val="21"/>
          <w:szCs w:val="21"/>
          <w:lang w:eastAsia="ru-RU"/>
        </w:rPr>
        <w:br/>
        <w:t>││            │ __________________________________ │органа, выдавшего удостоверение                  │</w:t>
      </w:r>
      <w:r w:rsidRPr="00AF30E0">
        <w:rPr>
          <w:rFonts w:ascii="Courier New" w:eastAsia="Times New Roman" w:hAnsi="Courier New" w:cs="Courier New"/>
          <w:color w:val="2D2D2D"/>
          <w:spacing w:val="2"/>
          <w:sz w:val="21"/>
          <w:szCs w:val="21"/>
          <w:lang w:eastAsia="ru-RU"/>
        </w:rPr>
        <w:br/>
        <w:t>│└════════════… отчество                           │                                                 │</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  М.П.                                            │                                             М.П.│</w:t>
      </w:r>
      <w:r w:rsidRPr="00AF30E0">
        <w:rPr>
          <w:rFonts w:ascii="Courier New" w:eastAsia="Times New Roman" w:hAnsi="Courier New" w:cs="Courier New"/>
          <w:color w:val="2D2D2D"/>
          <w:spacing w:val="2"/>
          <w:sz w:val="21"/>
          <w:szCs w:val="21"/>
          <w:lang w:eastAsia="ru-RU"/>
        </w:rPr>
        <w:br/>
        <w:t>│                                                  │                                                 │</w:t>
      </w:r>
      <w:r w:rsidRPr="00AF30E0">
        <w:rPr>
          <w:rFonts w:ascii="Courier New" w:eastAsia="Times New Roman" w:hAnsi="Courier New" w:cs="Courier New"/>
          <w:color w:val="2D2D2D"/>
          <w:spacing w:val="2"/>
          <w:sz w:val="21"/>
          <w:szCs w:val="21"/>
          <w:lang w:eastAsia="ru-RU"/>
        </w:rPr>
        <w:br/>
        <w:t>└══════════════════════════════════════════════════┴═════════════════════════════════════════════════…</w:t>
      </w:r>
    </w:p>
    <w:p w:rsidR="00AF30E0" w:rsidRPr="00AF30E0" w:rsidRDefault="00AF30E0" w:rsidP="00AF30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30E0">
        <w:rPr>
          <w:rFonts w:ascii="Arial" w:eastAsia="Times New Roman" w:hAnsi="Arial" w:cs="Arial"/>
          <w:color w:val="3C3C3C"/>
          <w:spacing w:val="2"/>
          <w:sz w:val="31"/>
          <w:szCs w:val="31"/>
          <w:lang w:eastAsia="ru-RU"/>
        </w:rPr>
        <w:t>Приложение 2. ОПИСАНИЕ И ТЕХНИЧЕСКИЕ УСЛОВИЯ ИЗГОТОВЛЕНИЯ БЛАНКА УДОСТОВЕРЕНИЯ МНОГОДЕТНОЙ СЕМЬИ ИВАНОВСКОЙ ОБЛАСТИ</w:t>
      </w:r>
    </w:p>
    <w:p w:rsidR="00AF30E0" w:rsidRPr="00AF30E0" w:rsidRDefault="00AF30E0" w:rsidP="00AF30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lastRenderedPageBreak/>
        <w:t>Приложение 2</w:t>
      </w:r>
      <w:r w:rsidRPr="00AF30E0">
        <w:rPr>
          <w:rFonts w:ascii="Arial" w:eastAsia="Times New Roman" w:hAnsi="Arial" w:cs="Arial"/>
          <w:color w:val="2D2D2D"/>
          <w:spacing w:val="2"/>
          <w:sz w:val="21"/>
          <w:szCs w:val="21"/>
          <w:lang w:eastAsia="ru-RU"/>
        </w:rPr>
        <w:br/>
        <w:t>к указу</w:t>
      </w:r>
      <w:r w:rsidRPr="00AF30E0">
        <w:rPr>
          <w:rFonts w:ascii="Arial" w:eastAsia="Times New Roman" w:hAnsi="Arial" w:cs="Arial"/>
          <w:color w:val="2D2D2D"/>
          <w:spacing w:val="2"/>
          <w:sz w:val="21"/>
          <w:szCs w:val="21"/>
          <w:lang w:eastAsia="ru-RU"/>
        </w:rPr>
        <w:br/>
        <w:t>Губернатора</w:t>
      </w:r>
      <w:r w:rsidRPr="00AF30E0">
        <w:rPr>
          <w:rFonts w:ascii="Arial" w:eastAsia="Times New Roman" w:hAnsi="Arial" w:cs="Arial"/>
          <w:color w:val="2D2D2D"/>
          <w:spacing w:val="2"/>
          <w:sz w:val="21"/>
          <w:szCs w:val="21"/>
          <w:lang w:eastAsia="ru-RU"/>
        </w:rPr>
        <w:br/>
        <w:t>Ивановской области</w:t>
      </w:r>
      <w:r w:rsidRPr="00AF30E0">
        <w:rPr>
          <w:rFonts w:ascii="Arial" w:eastAsia="Times New Roman" w:hAnsi="Arial" w:cs="Arial"/>
          <w:color w:val="2D2D2D"/>
          <w:spacing w:val="2"/>
          <w:sz w:val="21"/>
          <w:szCs w:val="21"/>
          <w:lang w:eastAsia="ru-RU"/>
        </w:rPr>
        <w:br/>
        <w:t>от 26.02.2004 N 19-уг</w:t>
      </w:r>
    </w:p>
    <w:p w:rsidR="00AF30E0" w:rsidRPr="00AF30E0" w:rsidRDefault="00AF30E0" w:rsidP="00AF30E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F30E0">
        <w:rPr>
          <w:rFonts w:ascii="Arial" w:eastAsia="Times New Roman" w:hAnsi="Arial" w:cs="Arial"/>
          <w:color w:val="4C4C4C"/>
          <w:spacing w:val="2"/>
          <w:sz w:val="29"/>
          <w:szCs w:val="29"/>
          <w:lang w:eastAsia="ru-RU"/>
        </w:rPr>
        <w:t>(введены Указом Губернатора Ивановской области от 07.10.2008 N 114-уг)</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1. Бланк удостоверения размером 20 x 13 см. На лицевой внешней стороне имеется надпись "УДОСТОВЕРЕНИЕ МНОГОДЕТНОЙ СЕМЬИ ИВАНОВСКОЙ ОБЛАСТИ" высотой 0,5 см.</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На внутренних сторонах бланка вклеиваются вкладыши из картона или плотной бумаги.</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2. Вкладыш на левой стороне имеет:</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верхней части - надпись "Наименование органа, выдавшего удостоверение";</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ниже - слова крупным шрифтом "УДОСТОВЕРЕНИЕ МНОГОДЕТНОЙ СЕМЬИ ИВАНОВСКОЙ ОБЛАСТИ N";</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левой части вкладыша - место для двух фотографий (одна под другой) размером 3 x 4 см;</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справа от фотографий - типографским шрифтом строка - "Отец", под ней - три пустые строки с надписью "фамилия", "имя", "отчество"; ниже типографским шрифтом строка - "Мать", под ней три пустые строки с надписью "фамилия", "имя", "отчество";</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нижней части вкладыша слева - место для печати, обозначенное "М.П.".</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3. Вкладыш на правой стороне имеет:</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верхней части - надпись типографским шрифтом "Предъявитель настоящего удостоверения имеет право на меры социальной поддержки, установленные законодательством Ивановской области для многодетных семей";</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ниже указывается дата выдачи, под ней - надпись "Действительно до", ниже - "Продлено до";</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нижней части вкладыша - пустая строка, под ней: слева - надпись мелким шрифтом "Должность руководителя органа, выдавшего удостоверение", в центре - "Подпись", справа - "ФИО";</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место для печати, обозначенное "М.П.", расположено справа под строчкой с наименованием должности, подписи и ФИО руководителя органа, выдавшего удостоверение.</w:t>
      </w:r>
      <w:r w:rsidRPr="00AF30E0">
        <w:rPr>
          <w:rFonts w:ascii="Arial" w:eastAsia="Times New Roman" w:hAnsi="Arial" w:cs="Arial"/>
          <w:color w:val="2D2D2D"/>
          <w:spacing w:val="2"/>
          <w:sz w:val="21"/>
          <w:szCs w:val="21"/>
          <w:lang w:eastAsia="ru-RU"/>
        </w:rPr>
        <w:br/>
      </w:r>
    </w:p>
    <w:p w:rsidR="00AF30E0" w:rsidRPr="00AF30E0" w:rsidRDefault="00AF30E0" w:rsidP="00AF30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30E0">
        <w:rPr>
          <w:rFonts w:ascii="Arial" w:eastAsia="Times New Roman" w:hAnsi="Arial" w:cs="Arial"/>
          <w:color w:val="3C3C3C"/>
          <w:spacing w:val="2"/>
          <w:sz w:val="31"/>
          <w:szCs w:val="31"/>
          <w:lang w:eastAsia="ru-RU"/>
        </w:rPr>
        <w:lastRenderedPageBreak/>
        <w:t>Приложение 3. ПОРЯДОК ВЫДАЧИ УДОСТОВЕРЕНИЙ МНОГОДЕТНОЙ СЕМЬИ ИВАНОВСКОЙ ОБЛАСТИ, ИХ ЗАМЕНЫ, УЧЕТА И ХРАНЕНИЯ</w:t>
      </w:r>
    </w:p>
    <w:p w:rsidR="00AF30E0" w:rsidRPr="00AF30E0" w:rsidRDefault="00AF30E0" w:rsidP="00AF30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Приложение 3</w:t>
      </w:r>
      <w:r w:rsidRPr="00AF30E0">
        <w:rPr>
          <w:rFonts w:ascii="Arial" w:eastAsia="Times New Roman" w:hAnsi="Arial" w:cs="Arial"/>
          <w:color w:val="2D2D2D"/>
          <w:spacing w:val="2"/>
          <w:sz w:val="21"/>
          <w:szCs w:val="21"/>
          <w:lang w:eastAsia="ru-RU"/>
        </w:rPr>
        <w:br/>
        <w:t>к указу</w:t>
      </w:r>
      <w:r w:rsidRPr="00AF30E0">
        <w:rPr>
          <w:rFonts w:ascii="Arial" w:eastAsia="Times New Roman" w:hAnsi="Arial" w:cs="Arial"/>
          <w:color w:val="2D2D2D"/>
          <w:spacing w:val="2"/>
          <w:sz w:val="21"/>
          <w:szCs w:val="21"/>
          <w:lang w:eastAsia="ru-RU"/>
        </w:rPr>
        <w:br/>
        <w:t>Губернатора</w:t>
      </w:r>
      <w:r w:rsidRPr="00AF30E0">
        <w:rPr>
          <w:rFonts w:ascii="Arial" w:eastAsia="Times New Roman" w:hAnsi="Arial" w:cs="Arial"/>
          <w:color w:val="2D2D2D"/>
          <w:spacing w:val="2"/>
          <w:sz w:val="21"/>
          <w:szCs w:val="21"/>
          <w:lang w:eastAsia="ru-RU"/>
        </w:rPr>
        <w:br/>
        <w:t>Ивановской области</w:t>
      </w:r>
      <w:r w:rsidRPr="00AF30E0">
        <w:rPr>
          <w:rFonts w:ascii="Arial" w:eastAsia="Times New Roman" w:hAnsi="Arial" w:cs="Arial"/>
          <w:color w:val="2D2D2D"/>
          <w:spacing w:val="2"/>
          <w:sz w:val="21"/>
          <w:szCs w:val="21"/>
          <w:lang w:eastAsia="ru-RU"/>
        </w:rPr>
        <w:br/>
        <w:t>от 26.02.2004 N 19-уг</w:t>
      </w:r>
    </w:p>
    <w:p w:rsidR="00AF30E0" w:rsidRPr="00AF30E0" w:rsidRDefault="00AF30E0" w:rsidP="00AF30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(введен </w:t>
      </w:r>
      <w:r w:rsidRPr="00AF30E0">
        <w:rPr>
          <w:rFonts w:ascii="Arial" w:eastAsia="Times New Roman" w:hAnsi="Arial" w:cs="Arial"/>
          <w:color w:val="00466E"/>
          <w:spacing w:val="2"/>
          <w:sz w:val="21"/>
          <w:szCs w:val="21"/>
          <w:u w:val="single"/>
          <w:lang w:eastAsia="ru-RU"/>
        </w:rPr>
        <w:t>Указом Губернатора Ивановской области от 07.10.2008 N 114-уг</w:t>
      </w:r>
      <w:r w:rsidRPr="00AF30E0">
        <w:rPr>
          <w:rFonts w:ascii="Arial" w:eastAsia="Times New Roman" w:hAnsi="Arial" w:cs="Arial"/>
          <w:color w:val="2D2D2D"/>
          <w:spacing w:val="2"/>
          <w:sz w:val="21"/>
          <w:szCs w:val="21"/>
          <w:lang w:eastAsia="ru-RU"/>
        </w:rPr>
        <w:t>; в редакции </w:t>
      </w:r>
      <w:r w:rsidRPr="00AF30E0">
        <w:rPr>
          <w:rFonts w:ascii="Arial" w:eastAsia="Times New Roman" w:hAnsi="Arial" w:cs="Arial"/>
          <w:color w:val="00466E"/>
          <w:spacing w:val="2"/>
          <w:sz w:val="21"/>
          <w:szCs w:val="21"/>
          <w:u w:val="single"/>
          <w:lang w:eastAsia="ru-RU"/>
        </w:rPr>
        <w:t>Указов Губернатора Ивановской области от 27.10.2011 N 191-уг</w:t>
      </w:r>
      <w:r w:rsidRPr="00AF30E0">
        <w:rPr>
          <w:rFonts w:ascii="Arial" w:eastAsia="Times New Roman" w:hAnsi="Arial" w:cs="Arial"/>
          <w:color w:val="2D2D2D"/>
          <w:spacing w:val="2"/>
          <w:sz w:val="21"/>
          <w:szCs w:val="21"/>
          <w:lang w:eastAsia="ru-RU"/>
        </w:rPr>
        <w:t>, </w:t>
      </w:r>
      <w:r w:rsidRPr="00AF30E0">
        <w:rPr>
          <w:rFonts w:ascii="Arial" w:eastAsia="Times New Roman" w:hAnsi="Arial" w:cs="Arial"/>
          <w:color w:val="00466E"/>
          <w:spacing w:val="2"/>
          <w:sz w:val="21"/>
          <w:szCs w:val="21"/>
          <w:u w:val="single"/>
          <w:lang w:eastAsia="ru-RU"/>
        </w:rPr>
        <w:t>от 29.03.2012 N 46-уг</w:t>
      </w:r>
      <w:r w:rsidRPr="00AF30E0">
        <w:rPr>
          <w:rFonts w:ascii="Arial" w:eastAsia="Times New Roman" w:hAnsi="Arial" w:cs="Arial"/>
          <w:color w:val="2D2D2D"/>
          <w:spacing w:val="2"/>
          <w:sz w:val="21"/>
          <w:szCs w:val="21"/>
          <w:lang w:eastAsia="ru-RU"/>
        </w:rPr>
        <w:t>, </w:t>
      </w:r>
      <w:r w:rsidRPr="00AF30E0">
        <w:rPr>
          <w:rFonts w:ascii="Arial" w:eastAsia="Times New Roman" w:hAnsi="Arial" w:cs="Arial"/>
          <w:color w:val="00466E"/>
          <w:spacing w:val="2"/>
          <w:sz w:val="21"/>
          <w:szCs w:val="21"/>
          <w:u w:val="single"/>
          <w:lang w:eastAsia="ru-RU"/>
        </w:rPr>
        <w:t>от 09.04.2015 N 66-уг</w:t>
      </w:r>
      <w:r w:rsidRPr="00AF30E0">
        <w:rPr>
          <w:rFonts w:ascii="Arial" w:eastAsia="Times New Roman" w:hAnsi="Arial" w:cs="Arial"/>
          <w:color w:val="2D2D2D"/>
          <w:spacing w:val="2"/>
          <w:sz w:val="21"/>
          <w:szCs w:val="21"/>
          <w:lang w:eastAsia="ru-RU"/>
        </w:rPr>
        <w:t>, от 14.07.2016 N 114-уг)</w:t>
      </w:r>
    </w:p>
    <w:p w:rsidR="00AF30E0" w:rsidRPr="00AF30E0" w:rsidRDefault="00AF30E0" w:rsidP="00AF3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30E0">
        <w:rPr>
          <w:rFonts w:ascii="Arial" w:eastAsia="Times New Roman" w:hAnsi="Arial" w:cs="Arial"/>
          <w:color w:val="2D2D2D"/>
          <w:spacing w:val="2"/>
          <w:sz w:val="21"/>
          <w:szCs w:val="21"/>
          <w:lang w:eastAsia="ru-RU"/>
        </w:rPr>
        <w:t>1. Удостоверение многодетной семьи Ивановской области единого образца (далее - удостоверение) является документом, подтверждающим статус многодетной семьи и право на меры социальной поддержки на территории Ивановской области.</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2. Выдача удостоверений производится членам семьи в необходимом количестве экземпляров в течение 15 дней с момента обращения одного из родителей в территориальный орган Департамента социальной защиты населения Ивановской области (далее - территориальный орган социальной защиты населения) по месту жительства многодетной семьи на основании следующих документов (сведений):</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заявления;</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паспорта или иного документа, удостоверяющего личность заявителя;</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сведений о гражданах, зарегистрированных совместно с заявителем;</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свидетельства о рождении детей;</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справки с места обучения детей (для дошкольников - из детского дошкольного учреждения или поликлиники);</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фотографии родителей размером 3 x 4 см.</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Обязанность по представлению указанных документов возложена на заявителя, за исключением сведений о гражданах, зарегистрированных совместно с заявителем. Территориальный орган социальной защиты населения самостоятельно запрашивает данные сведения в органах местного самоуправления и подведомственных им организациях, если заявитель не представил такие документы по собственной инициативе.</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(п. 2 в ред. </w:t>
      </w:r>
      <w:r w:rsidRPr="00AF30E0">
        <w:rPr>
          <w:rFonts w:ascii="Arial" w:eastAsia="Times New Roman" w:hAnsi="Arial" w:cs="Arial"/>
          <w:color w:val="00466E"/>
          <w:spacing w:val="2"/>
          <w:sz w:val="21"/>
          <w:szCs w:val="21"/>
          <w:u w:val="single"/>
          <w:lang w:eastAsia="ru-RU"/>
        </w:rPr>
        <w:t>Указа Губернатора Ивановской области от 29.03.2012 N 46-уг</w:t>
      </w:r>
      <w:r w:rsidRPr="00AF30E0">
        <w:rPr>
          <w:rFonts w:ascii="Arial" w:eastAsia="Times New Roman" w:hAnsi="Arial" w:cs="Arial"/>
          <w:color w:val="2D2D2D"/>
          <w:spacing w:val="2"/>
          <w:sz w:val="21"/>
          <w:szCs w:val="21"/>
          <w:lang w:eastAsia="ru-RU"/>
        </w:rPr>
        <w:t>)</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xml:space="preserve">3. Удостоверения регистрируются в книге учета выдаваемых удостоверений многодетной семьи Ивановской области, которая должна быть пронумерована, прошнурована, скреплена подписью руководителя и печатью органа, выдающего удостоверения. Удостоверения </w:t>
      </w:r>
      <w:r w:rsidRPr="00AF30E0">
        <w:rPr>
          <w:rFonts w:ascii="Arial" w:eastAsia="Times New Roman" w:hAnsi="Arial" w:cs="Arial"/>
          <w:color w:val="2D2D2D"/>
          <w:spacing w:val="2"/>
          <w:sz w:val="21"/>
          <w:szCs w:val="21"/>
          <w:lang w:eastAsia="ru-RU"/>
        </w:rPr>
        <w:lastRenderedPageBreak/>
        <w:t>выдаются под подпись.</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4. При заполнении удостоверений записи в строках "наименование органа, выдавшего удостоверение", "фамилия", "имя", "отчество" производятся без сокращений.</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5. Удостоверения подписываются руководителем территориального органа социальной защиты населения, выдающего удостоверение, и заверяются печатью.</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w:t>
      </w:r>
      <w:r w:rsidRPr="00AF30E0">
        <w:rPr>
          <w:rFonts w:ascii="Arial" w:eastAsia="Times New Roman" w:hAnsi="Arial" w:cs="Arial"/>
          <w:color w:val="00466E"/>
          <w:spacing w:val="2"/>
          <w:sz w:val="21"/>
          <w:szCs w:val="21"/>
          <w:u w:val="single"/>
          <w:lang w:eastAsia="ru-RU"/>
        </w:rPr>
        <w:t>Указа Губернатора Ивановской области от 09.04.2015 N 66-уг</w:t>
      </w:r>
      <w:r w:rsidRPr="00AF30E0">
        <w:rPr>
          <w:rFonts w:ascii="Arial" w:eastAsia="Times New Roman" w:hAnsi="Arial" w:cs="Arial"/>
          <w:color w:val="2D2D2D"/>
          <w:spacing w:val="2"/>
          <w:sz w:val="21"/>
          <w:szCs w:val="21"/>
          <w:lang w:eastAsia="ru-RU"/>
        </w:rPr>
        <w:t>)</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6. Если в удостоверение внесена ошибочная запись, то заполняется новое удостоверение, а испорченное уничтожается, о чем составляется акт.</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7. По заявлению одного из родителей многодетной семьи выдается дубликат удостоверения взамен утраченного или пришедшего в негодность в течение 15 дней с даты обращения в территориальный орган социальной защиты населения.</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w:t>
      </w:r>
      <w:r w:rsidRPr="00AF30E0">
        <w:rPr>
          <w:rFonts w:ascii="Arial" w:eastAsia="Times New Roman" w:hAnsi="Arial" w:cs="Arial"/>
          <w:color w:val="00466E"/>
          <w:spacing w:val="2"/>
          <w:sz w:val="21"/>
          <w:szCs w:val="21"/>
          <w:u w:val="single"/>
          <w:lang w:eastAsia="ru-RU"/>
        </w:rPr>
        <w:t>Указа Губернатора Ивановской области от 09.04.2015 N 66-уг</w:t>
      </w:r>
      <w:r w:rsidRPr="00AF30E0">
        <w:rPr>
          <w:rFonts w:ascii="Arial" w:eastAsia="Times New Roman" w:hAnsi="Arial" w:cs="Arial"/>
          <w:color w:val="2D2D2D"/>
          <w:spacing w:val="2"/>
          <w:sz w:val="21"/>
          <w:szCs w:val="21"/>
          <w:lang w:eastAsia="ru-RU"/>
        </w:rPr>
        <w:t>)</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Оформление и выдача дубликатов удостоверения производится территориальным органом социальной защиты населения, выдавшим подлинник удостоверения.</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w:t>
      </w:r>
      <w:r w:rsidRPr="00AF30E0">
        <w:rPr>
          <w:rFonts w:ascii="Arial" w:eastAsia="Times New Roman" w:hAnsi="Arial" w:cs="Arial"/>
          <w:color w:val="00466E"/>
          <w:spacing w:val="2"/>
          <w:sz w:val="21"/>
          <w:szCs w:val="21"/>
          <w:u w:val="single"/>
          <w:lang w:eastAsia="ru-RU"/>
        </w:rPr>
        <w:t>Указа Губернатора Ивановской области от 09.04.2015 N 66-уг</w:t>
      </w:r>
      <w:r w:rsidRPr="00AF30E0">
        <w:rPr>
          <w:rFonts w:ascii="Arial" w:eastAsia="Times New Roman" w:hAnsi="Arial" w:cs="Arial"/>
          <w:color w:val="2D2D2D"/>
          <w:spacing w:val="2"/>
          <w:sz w:val="21"/>
          <w:szCs w:val="21"/>
          <w:lang w:eastAsia="ru-RU"/>
        </w:rPr>
        <w:t>)</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8. Получатели мер социальной поддержки не позднее месячного срока извещают территориальные органы социальной защиты населения по месту жительства о наступлении обстоятельств, влекущих признание удостоверения недействительным.</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w:t>
      </w:r>
      <w:r w:rsidRPr="00AF30E0">
        <w:rPr>
          <w:rFonts w:ascii="Arial" w:eastAsia="Times New Roman" w:hAnsi="Arial" w:cs="Arial"/>
          <w:color w:val="00466E"/>
          <w:spacing w:val="2"/>
          <w:sz w:val="21"/>
          <w:szCs w:val="21"/>
          <w:u w:val="single"/>
          <w:lang w:eastAsia="ru-RU"/>
        </w:rPr>
        <w:t>Указа Губернатора Ивановской области от 09.04.2015 N 66-уг</w:t>
      </w:r>
      <w:r w:rsidRPr="00AF30E0">
        <w:rPr>
          <w:rFonts w:ascii="Arial" w:eastAsia="Times New Roman" w:hAnsi="Arial" w:cs="Arial"/>
          <w:color w:val="2D2D2D"/>
          <w:spacing w:val="2"/>
          <w:sz w:val="21"/>
          <w:szCs w:val="21"/>
          <w:lang w:eastAsia="ru-RU"/>
        </w:rPr>
        <w:t>)</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9. Удостоверение не выдается, а выданное ранее считается недействительным (прекращает свое действие) в случае:</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помещения ребенка/детей на полное государственное обеспечение (если в семье остается менее троих детей), за исключением детей, обучающихся в областных государственных образовательных организациях, осуществляющих образовательную деятельность по адаптированным основным общеобразовательным программам;</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w:t>
      </w:r>
      <w:r w:rsidRPr="00AF30E0">
        <w:rPr>
          <w:rFonts w:ascii="Arial" w:eastAsia="Times New Roman" w:hAnsi="Arial" w:cs="Arial"/>
          <w:color w:val="00466E"/>
          <w:spacing w:val="2"/>
          <w:sz w:val="21"/>
          <w:szCs w:val="21"/>
          <w:u w:val="single"/>
          <w:lang w:eastAsia="ru-RU"/>
        </w:rPr>
        <w:t>Указов Губернатора Ивановской области от 09.04.2015 N 66-уг</w:t>
      </w:r>
      <w:r w:rsidRPr="00AF30E0">
        <w:rPr>
          <w:rFonts w:ascii="Arial" w:eastAsia="Times New Roman" w:hAnsi="Arial" w:cs="Arial"/>
          <w:color w:val="2D2D2D"/>
          <w:spacing w:val="2"/>
          <w:sz w:val="21"/>
          <w:szCs w:val="21"/>
          <w:lang w:eastAsia="ru-RU"/>
        </w:rPr>
        <w:t>, от 14.07.2016 N 114-уг)</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лишения родительских прав;</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выезда семьи на постоянное место жительства за пределы Ивановской области;</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 если в семье остается менее троих детей надлежащего возраста.</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lastRenderedPageBreak/>
        <w:br/>
        <w:t>10. Ответственность за учет и выдачу удостоверений, хранение бланков удостоверений несет должностное лицо, уполномоченное приказом руководителя территориального органа социальной защиты населения, выдающего удостоверения.</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w:t>
      </w:r>
      <w:r w:rsidRPr="00AF30E0">
        <w:rPr>
          <w:rFonts w:ascii="Arial" w:eastAsia="Times New Roman" w:hAnsi="Arial" w:cs="Arial"/>
          <w:color w:val="00466E"/>
          <w:spacing w:val="2"/>
          <w:sz w:val="21"/>
          <w:szCs w:val="21"/>
          <w:u w:val="single"/>
          <w:lang w:eastAsia="ru-RU"/>
        </w:rPr>
        <w:t>Указа Губернатора Ивановской области от 09.04.2015 N 66-уг</w:t>
      </w:r>
      <w:r w:rsidRPr="00AF30E0">
        <w:rPr>
          <w:rFonts w:ascii="Arial" w:eastAsia="Times New Roman" w:hAnsi="Arial" w:cs="Arial"/>
          <w:color w:val="2D2D2D"/>
          <w:spacing w:val="2"/>
          <w:sz w:val="21"/>
          <w:szCs w:val="21"/>
          <w:lang w:eastAsia="ru-RU"/>
        </w:rPr>
        <w:t>)</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11. Бланки удостоверений являются документами строгой отчетности и выдаются Департаментом социальной защиты населения Ивановской области по заявкам территориальных органов социальной защиты населения лицам, ответственным за их учет, выдачу и хранение.</w:t>
      </w:r>
      <w:r w:rsidRPr="00AF30E0">
        <w:rPr>
          <w:rFonts w:ascii="Arial" w:eastAsia="Times New Roman" w:hAnsi="Arial" w:cs="Arial"/>
          <w:color w:val="2D2D2D"/>
          <w:spacing w:val="2"/>
          <w:sz w:val="21"/>
          <w:szCs w:val="21"/>
          <w:lang w:eastAsia="ru-RU"/>
        </w:rPr>
        <w:br/>
      </w:r>
      <w:r w:rsidRPr="00AF30E0">
        <w:rPr>
          <w:rFonts w:ascii="Arial" w:eastAsia="Times New Roman" w:hAnsi="Arial" w:cs="Arial"/>
          <w:color w:val="2D2D2D"/>
          <w:spacing w:val="2"/>
          <w:sz w:val="21"/>
          <w:szCs w:val="21"/>
          <w:lang w:eastAsia="ru-RU"/>
        </w:rPr>
        <w:br/>
        <w:t>(в ред. </w:t>
      </w:r>
      <w:r w:rsidRPr="00AF30E0">
        <w:rPr>
          <w:rFonts w:ascii="Arial" w:eastAsia="Times New Roman" w:hAnsi="Arial" w:cs="Arial"/>
          <w:color w:val="00466E"/>
          <w:spacing w:val="2"/>
          <w:sz w:val="21"/>
          <w:szCs w:val="21"/>
          <w:u w:val="single"/>
          <w:lang w:eastAsia="ru-RU"/>
        </w:rPr>
        <w:t>Указа Губернатора Ивановской области от 09.04.2015 N 66-уг</w:t>
      </w:r>
      <w:r w:rsidRPr="00AF30E0">
        <w:rPr>
          <w:rFonts w:ascii="Arial" w:eastAsia="Times New Roman" w:hAnsi="Arial" w:cs="Arial"/>
          <w:color w:val="2D2D2D"/>
          <w:spacing w:val="2"/>
          <w:sz w:val="21"/>
          <w:szCs w:val="21"/>
          <w:lang w:eastAsia="ru-RU"/>
        </w:rPr>
        <w:t>)</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7A"/>
    <w:rsid w:val="00AF30E0"/>
    <w:rsid w:val="00ED2D7A"/>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3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30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30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0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30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30E0"/>
    <w:rPr>
      <w:rFonts w:ascii="Times New Roman" w:eastAsia="Times New Roman" w:hAnsi="Times New Roman" w:cs="Times New Roman"/>
      <w:b/>
      <w:bCs/>
      <w:sz w:val="27"/>
      <w:szCs w:val="27"/>
      <w:lang w:eastAsia="ru-RU"/>
    </w:rPr>
  </w:style>
  <w:style w:type="paragraph" w:customStyle="1" w:styleId="headertext">
    <w:name w:val="headertext"/>
    <w:basedOn w:val="a"/>
    <w:rsid w:val="00AF3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F3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30E0"/>
  </w:style>
  <w:style w:type="character" w:styleId="a3">
    <w:name w:val="Hyperlink"/>
    <w:basedOn w:val="a0"/>
    <w:uiPriority w:val="99"/>
    <w:semiHidden/>
    <w:unhideWhenUsed/>
    <w:rsid w:val="00AF30E0"/>
    <w:rPr>
      <w:color w:val="0000FF"/>
      <w:u w:val="single"/>
    </w:rPr>
  </w:style>
  <w:style w:type="paragraph" w:customStyle="1" w:styleId="unformattext">
    <w:name w:val="unformattext"/>
    <w:basedOn w:val="a"/>
    <w:rsid w:val="00AF3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3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30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30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0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30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30E0"/>
    <w:rPr>
      <w:rFonts w:ascii="Times New Roman" w:eastAsia="Times New Roman" w:hAnsi="Times New Roman" w:cs="Times New Roman"/>
      <w:b/>
      <w:bCs/>
      <w:sz w:val="27"/>
      <w:szCs w:val="27"/>
      <w:lang w:eastAsia="ru-RU"/>
    </w:rPr>
  </w:style>
  <w:style w:type="paragraph" w:customStyle="1" w:styleId="headertext">
    <w:name w:val="headertext"/>
    <w:basedOn w:val="a"/>
    <w:rsid w:val="00AF3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F3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30E0"/>
  </w:style>
  <w:style w:type="character" w:styleId="a3">
    <w:name w:val="Hyperlink"/>
    <w:basedOn w:val="a0"/>
    <w:uiPriority w:val="99"/>
    <w:semiHidden/>
    <w:unhideWhenUsed/>
    <w:rsid w:val="00AF30E0"/>
    <w:rPr>
      <w:color w:val="0000FF"/>
      <w:u w:val="single"/>
    </w:rPr>
  </w:style>
  <w:style w:type="paragraph" w:customStyle="1" w:styleId="unformattext">
    <w:name w:val="unformattext"/>
    <w:basedOn w:val="a"/>
    <w:rsid w:val="00AF3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29872">
      <w:bodyDiv w:val="1"/>
      <w:marLeft w:val="0"/>
      <w:marRight w:val="0"/>
      <w:marTop w:val="0"/>
      <w:marBottom w:val="0"/>
      <w:divBdr>
        <w:top w:val="none" w:sz="0" w:space="0" w:color="auto"/>
        <w:left w:val="none" w:sz="0" w:space="0" w:color="auto"/>
        <w:bottom w:val="none" w:sz="0" w:space="0" w:color="auto"/>
        <w:right w:val="none" w:sz="0" w:space="0" w:color="auto"/>
      </w:divBdr>
      <w:divsChild>
        <w:div w:id="11509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3162</Words>
  <Characters>18024</Characters>
  <Application>Microsoft Office Word</Application>
  <DocSecurity>0</DocSecurity>
  <Lines>150</Lines>
  <Paragraphs>42</Paragraphs>
  <ScaleCrop>false</ScaleCrop>
  <Company/>
  <LinksUpToDate>false</LinksUpToDate>
  <CharactersWithSpaces>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2016-08-23T12:57:00Z</dcterms:created>
  <dcterms:modified xsi:type="dcterms:W3CDTF">2016-08-23T12:57:00Z</dcterms:modified>
</cp:coreProperties>
</file>