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0E" w:rsidRDefault="00AF210E" w:rsidP="00AF210E">
      <w:pPr>
        <w:pStyle w:val="a3"/>
        <w:shd w:val="clear" w:color="auto" w:fill="E3FDFC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>ЗАКОН ГОРОДА СЕВАСТОПОЛЯ</w:t>
      </w:r>
    </w:p>
    <w:p w:rsidR="00AF210E" w:rsidRDefault="00AF210E" w:rsidP="00AF210E">
      <w:pPr>
        <w:pStyle w:val="a3"/>
        <w:shd w:val="clear" w:color="auto" w:fill="E3FDFC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СОЦИАЛЬНОЙ ПОДДЕРЖКЕ МНОГОДЕТНЫХ СЕМЕЙ</w:t>
      </w:r>
    </w:p>
    <w:p w:rsidR="00AF210E" w:rsidRDefault="00AF210E" w:rsidP="00AF210E">
      <w:pPr>
        <w:pStyle w:val="a3"/>
        <w:shd w:val="clear" w:color="auto" w:fill="E3FDFC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 ГОРОДЕ СЕВАСТОПОЛЕ</w:t>
      </w:r>
    </w:p>
    <w:p w:rsidR="00AF210E" w:rsidRDefault="00AF210E" w:rsidP="00AF210E">
      <w:pPr>
        <w:pStyle w:val="a3"/>
        <w:shd w:val="clear" w:color="auto" w:fill="E3FDFC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Принят</w:t>
      </w:r>
      <w:proofErr w:type="gramEnd"/>
    </w:p>
    <w:p w:rsidR="00AF210E" w:rsidRDefault="00AF210E" w:rsidP="00AF210E">
      <w:pPr>
        <w:pStyle w:val="a3"/>
        <w:shd w:val="clear" w:color="auto" w:fill="E3FDFC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Законодательным Собранием</w:t>
      </w:r>
    </w:p>
    <w:p w:rsidR="00AF210E" w:rsidRDefault="00AF210E" w:rsidP="00AF210E">
      <w:pPr>
        <w:pStyle w:val="a3"/>
        <w:shd w:val="clear" w:color="auto" w:fill="E3FDFC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города Севастополя</w:t>
      </w:r>
    </w:p>
    <w:p w:rsidR="00AF210E" w:rsidRDefault="00AF210E" w:rsidP="00AF210E">
      <w:pPr>
        <w:pStyle w:val="a3"/>
        <w:shd w:val="clear" w:color="auto" w:fill="E3FDFC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 декабря 2014 года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Настоящий Закон разработан в соответствии с Конституцией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регулирует отношения, связанные с предоставлением мер социальной поддержки многодетных семей в городе Севастополе.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1. Сфера действия настоящего Закона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Действие настоящего Закона распространяется </w:t>
      </w:r>
      <w:proofErr w:type="gramStart"/>
      <w:r>
        <w:rPr>
          <w:rFonts w:ascii="Verdana" w:hAnsi="Verdana"/>
          <w:color w:val="000000"/>
          <w:sz w:val="18"/>
          <w:szCs w:val="18"/>
        </w:rPr>
        <w:t>на</w:t>
      </w:r>
      <w:proofErr w:type="gramEnd"/>
      <w:r>
        <w:rPr>
          <w:rFonts w:ascii="Verdana" w:hAnsi="Verdana"/>
          <w:color w:val="000000"/>
          <w:sz w:val="18"/>
          <w:szCs w:val="18"/>
        </w:rPr>
        <w:t>: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граждан Российской Федерации, проживающих в городе Севастополе;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иностранных граждан, лиц без гражданства, постоянно проживающих в городе Севастополе, а также беженцев.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Действие настоящего Закона не распространяется </w:t>
      </w:r>
      <w:proofErr w:type="gramStart"/>
      <w:r>
        <w:rPr>
          <w:rFonts w:ascii="Verdana" w:hAnsi="Verdana"/>
          <w:color w:val="000000"/>
          <w:sz w:val="18"/>
          <w:szCs w:val="18"/>
        </w:rPr>
        <w:t>на</w:t>
      </w:r>
      <w:proofErr w:type="gramEnd"/>
      <w:r>
        <w:rPr>
          <w:rFonts w:ascii="Verdana" w:hAnsi="Verdana"/>
          <w:color w:val="000000"/>
          <w:sz w:val="18"/>
          <w:szCs w:val="18"/>
        </w:rPr>
        <w:t>: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граждан Российской Федерации (иностранных граждан и лиц без гражданства), дети которых находятся на полном государственном обеспечении;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граждан Российской Федерации (иностранных граждан и лиц без гражданства), лишенных родительских прав либо ограниченных в родительских правах;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граждан Российской Федерации, выехавших на постоянное место жительства за пределы Российской Федерации.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2. Основные понятия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Многодетная семья (для целей настоящего Закона) - семья, в которой воспитываются трое и более детей, включая усыновленных (удочеренных), принятых под опеку (попечительство), а также обучающихся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ими возраста 23 лет. При отнесении семьи к категории многодетных семей не учитываются дети: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а) </w:t>
      </w:r>
      <w:proofErr w:type="gramStart"/>
      <w:r>
        <w:rPr>
          <w:rFonts w:ascii="Verdana" w:hAnsi="Verdana"/>
          <w:color w:val="000000"/>
          <w:sz w:val="18"/>
          <w:szCs w:val="18"/>
        </w:rPr>
        <w:t>находящиеся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 полном государственном обеспечении;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переданные под опеку (попечительство) (за исключением случая, предусмотренного частью 1 статьи 13 Федерального закона от 24 апреля 2008 года N 48-ФЗ "Об опеке и попечительстве");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в) </w:t>
      </w:r>
      <w:proofErr w:type="gramStart"/>
      <w:r>
        <w:rPr>
          <w:rFonts w:ascii="Verdana" w:hAnsi="Verdana"/>
          <w:color w:val="000000"/>
          <w:sz w:val="18"/>
          <w:szCs w:val="18"/>
        </w:rPr>
        <w:t>родители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которых лишены родительских прав либо ограничены в родительских правах;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г) которые приобрели дееспособность в полном объеме в соответствии с законодательством Российской Федерации, за исключением детей до 23 лет, обучающихся в общеобразовательных организациях и государственных организациях по очной форме обучения.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Статья 3. Документы, подтверждающие статус многодетной семьи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Документами, подтверждающими статус и права многодетной семьи на меры социальной поддержки, предусмотренные настоящим Законом, являются удостоверения родителей и детей из многодетной семьи города Севастополя установленного образца, выданные исполнительным органом государственной власти города Севастополя в сфере социальной защиты населения.</w:t>
      </w:r>
      <w:proofErr w:type="gramEnd"/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4. Меры социальной поддержки многодетных семей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 соответствии с настоящим Законом многодетным семьям предоставляются следующие меры социальной поддержки: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оплата в размере 50 процентов от установленной платы за пользование жилым помещением (в коммунальных квартирах - занимаемой жилой площади) в пределах социальной нормы площади жилья на семью;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б) оплата в размере 50 процентов от установленной платы за пользование коммунальными услугами (водоснабжение, водоотведение, вывоз твердых и жидких бытовых отходов, потребление природного газа, обеспечение баллонным газом, электроснабжение, отопление и горячее водоснабжение) на семью - в пределах нормативов потребления указанных услуг, установленных в соответствии с законодательством Российской Федерации;</w:t>
      </w:r>
      <w:proofErr w:type="gramEnd"/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оплата в размере 50 процентов стоимости топлива и сжиженного газа, приобретаемого в пределах средних норм, установленных для продажи населению, лицам, проживающим в домах, не имеющих центрального отопления;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г) внеочередное установление квартирных телефонов. Оплата в размере 50 процентов </w:t>
      </w:r>
      <w:proofErr w:type="spellStart"/>
      <w:r>
        <w:rPr>
          <w:rFonts w:ascii="Verdana" w:hAnsi="Verdana"/>
          <w:color w:val="000000"/>
          <w:sz w:val="18"/>
          <w:szCs w:val="18"/>
        </w:rPr>
        <w:t>абонплаты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 пользование квартирным телефоном;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д) бесплатное посещение многодетными семьями музейных организаций и выставок, организованных учреждениями города Севастополя, льготное посещение театральных представлений в театрах и концертов в концертных организациях;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е) прием детей в государственные бюджетные дошкольные образовательные организации в первоочередном порядке;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ж) бесплатное предоставление детям услуг по отдыху и оздоровлению.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Меры социальной поддержки по оплате за пользование жильем (квартирная плата), коммунальными услугами, топлива и сжиженного газа предоставляются многодетным семьям независимо от вида жилья и формы собственности.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Предоставление мер социальной поддержки, предусмотренных настоящей статьей, в том числе порядок компенсации организациям выпадающих доходов, осуществляется в порядке, определяемом Правительством Севастополя.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5. Финансирование мер социальной поддержки многодетных семей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Расходы на реализацию мер социальной поддержки многодетных семей осуществляются за счет средств бюджета города Севастополя.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6. Приведение нормативных правовых актов в соответствие с настоящим Законом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Исполнительным органам государственной власти города Севастополя привести свои нормативные правовые акты в соответствие с настоящим Законом.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Статья 7. Вступление в силу настоящего Закона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Настоящий Закон вступает в силу с 1 января 2015 года.</w:t>
      </w:r>
    </w:p>
    <w:p w:rsidR="00AF210E" w:rsidRDefault="00AF210E" w:rsidP="00AF210E">
      <w:pPr>
        <w:pStyle w:val="a3"/>
        <w:shd w:val="clear" w:color="auto" w:fill="E3FDFC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Губернатор города Севастополя</w:t>
      </w:r>
    </w:p>
    <w:p w:rsidR="00AF210E" w:rsidRDefault="00AF210E" w:rsidP="00AF210E">
      <w:pPr>
        <w:pStyle w:val="a3"/>
        <w:shd w:val="clear" w:color="auto" w:fill="E3FDFC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С.И.МЕНЯЙЛО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Севастополь</w:t>
      </w:r>
    </w:p>
    <w:p w:rsid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26 декабря 2014 года</w:t>
      </w:r>
    </w:p>
    <w:p w:rsidR="00F96414" w:rsidRPr="00AF210E" w:rsidRDefault="00AF210E" w:rsidP="00AF210E">
      <w:pPr>
        <w:pStyle w:val="a3"/>
        <w:shd w:val="clear" w:color="auto" w:fill="E3FDFC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 98-ЗС</w:t>
      </w:r>
      <w:bookmarkEnd w:id="0"/>
    </w:p>
    <w:sectPr w:rsidR="00F96414" w:rsidRPr="00AF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78"/>
    <w:rsid w:val="00AF210E"/>
    <w:rsid w:val="00F47A7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10E"/>
  </w:style>
  <w:style w:type="character" w:styleId="a4">
    <w:name w:val="Hyperlink"/>
    <w:basedOn w:val="a0"/>
    <w:uiPriority w:val="99"/>
    <w:semiHidden/>
    <w:unhideWhenUsed/>
    <w:rsid w:val="00AF2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10E"/>
  </w:style>
  <w:style w:type="character" w:styleId="a4">
    <w:name w:val="Hyperlink"/>
    <w:basedOn w:val="a0"/>
    <w:uiPriority w:val="99"/>
    <w:semiHidden/>
    <w:unhideWhenUsed/>
    <w:rsid w:val="00AF2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2016-12-20T13:28:00Z</dcterms:created>
  <dcterms:modified xsi:type="dcterms:W3CDTF">2016-12-20T13:28:00Z</dcterms:modified>
</cp:coreProperties>
</file>